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14" w:rsidRPr="00031EA4" w:rsidRDefault="00944395" w:rsidP="00AA4AAD">
      <w:pPr>
        <w:jc w:val="center"/>
        <w:rPr>
          <w:caps/>
          <w:sz w:val="24"/>
          <w:szCs w:val="24"/>
        </w:rPr>
      </w:pPr>
      <w:r>
        <w:rPr>
          <w:caps/>
          <w:noProof/>
          <w:sz w:val="24"/>
          <w:szCs w:val="24"/>
        </w:rPr>
        <w:drawing>
          <wp:inline distT="0" distB="0" distL="0" distR="0">
            <wp:extent cx="628650" cy="7429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3E2714" w:rsidRPr="00031EA4" w:rsidRDefault="003E2714" w:rsidP="00AA4AAD">
      <w:pPr>
        <w:spacing w:after="0" w:line="240" w:lineRule="auto"/>
        <w:jc w:val="center"/>
        <w:rPr>
          <w:rFonts w:ascii="Times New Roman" w:hAnsi="Times New Roman"/>
          <w:b/>
          <w:caps/>
          <w:sz w:val="28"/>
          <w:szCs w:val="28"/>
        </w:rPr>
      </w:pPr>
      <w:r w:rsidRPr="00031EA4">
        <w:rPr>
          <w:rFonts w:ascii="Times New Roman" w:hAnsi="Times New Roman"/>
          <w:b/>
          <w:caps/>
          <w:sz w:val="28"/>
          <w:szCs w:val="28"/>
        </w:rPr>
        <w:t>МЕСТНАЯ АДМИНИСТРАЦИЯ</w:t>
      </w:r>
    </w:p>
    <w:p w:rsidR="003E2714" w:rsidRPr="00031EA4" w:rsidRDefault="003E2714" w:rsidP="00AA4AAD">
      <w:pPr>
        <w:spacing w:after="0" w:line="240" w:lineRule="auto"/>
        <w:jc w:val="center"/>
        <w:rPr>
          <w:rFonts w:ascii="Times New Roman" w:hAnsi="Times New Roman"/>
          <w:b/>
          <w:caps/>
          <w:sz w:val="28"/>
          <w:szCs w:val="28"/>
        </w:rPr>
      </w:pPr>
      <w:r w:rsidRPr="00031EA4">
        <w:rPr>
          <w:rFonts w:ascii="Times New Roman" w:hAnsi="Times New Roman"/>
          <w:b/>
          <w:caps/>
          <w:sz w:val="28"/>
          <w:szCs w:val="28"/>
        </w:rPr>
        <w:t xml:space="preserve">внутригородского МУНИЦИПАЛЬНОГО ОБРАЗОВАНИЯ </w:t>
      </w:r>
    </w:p>
    <w:p w:rsidR="003E2714" w:rsidRPr="00031EA4" w:rsidRDefault="003E2714" w:rsidP="00AA4AAD">
      <w:pPr>
        <w:spacing w:after="0" w:line="240" w:lineRule="auto"/>
        <w:jc w:val="center"/>
        <w:rPr>
          <w:rFonts w:ascii="Times New Roman" w:hAnsi="Times New Roman"/>
          <w:b/>
          <w:caps/>
          <w:sz w:val="28"/>
          <w:szCs w:val="28"/>
        </w:rPr>
      </w:pPr>
      <w:r w:rsidRPr="00031EA4">
        <w:rPr>
          <w:rFonts w:ascii="Times New Roman" w:hAnsi="Times New Roman"/>
          <w:b/>
          <w:caps/>
          <w:sz w:val="28"/>
          <w:szCs w:val="28"/>
        </w:rPr>
        <w:t xml:space="preserve">САНКТ-ПЕТЕРБУРГА МУНИЦИПАЛЬНЫЙ ОКРУГ ВАСИЛЬЕВСКИЙ </w:t>
      </w:r>
    </w:p>
    <w:p w:rsidR="003E2714" w:rsidRPr="00031EA4" w:rsidRDefault="00944395" w:rsidP="009769B8">
      <w:pPr>
        <w:pStyle w:val="1"/>
        <w:ind w:right="37"/>
        <w:jc w:val="center"/>
        <w:rPr>
          <w:sz w:val="32"/>
          <w:szCs w:val="32"/>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-90805</wp:posOffset>
                </wp:positionH>
                <wp:positionV relativeFrom="paragraph">
                  <wp:posOffset>96519</wp:posOffset>
                </wp:positionV>
                <wp:extent cx="622935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6BA637E" id="Line 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15pt,7.6pt" to="48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HHEQ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" strokeweight="1.5pt"/>
            </w:pict>
          </mc:Fallback>
        </mc:AlternateContent>
      </w:r>
      <w:r w:rsidR="003E2714" w:rsidRPr="00031EA4">
        <w:rPr>
          <w:sz w:val="32"/>
          <w:szCs w:val="32"/>
        </w:rPr>
        <w:t xml:space="preserve">ПОСТАНОВЛЕНИЕ </w:t>
      </w:r>
    </w:p>
    <w:p w:rsidR="003E2714" w:rsidRPr="00031EA4" w:rsidRDefault="003E2714" w:rsidP="008E4BF5">
      <w:pPr>
        <w:pStyle w:val="1"/>
        <w:ind w:left="-567" w:right="37" w:firstLine="567"/>
        <w:jc w:val="center"/>
        <w:rPr>
          <w:sz w:val="32"/>
          <w:szCs w:val="32"/>
        </w:rPr>
      </w:pPr>
    </w:p>
    <w:p w:rsidR="003E2714" w:rsidRPr="00031EA4" w:rsidRDefault="003E2714" w:rsidP="008E4BF5">
      <w:pPr>
        <w:keepNext/>
        <w:spacing w:after="0" w:line="240" w:lineRule="auto"/>
        <w:ind w:right="22"/>
        <w:outlineLvl w:val="0"/>
        <w:rPr>
          <w:rFonts w:ascii="Times New Roman" w:hAnsi="Times New Roman"/>
          <w:bCs/>
          <w:sz w:val="28"/>
          <w:szCs w:val="28"/>
        </w:rPr>
      </w:pPr>
      <w:r w:rsidRPr="00031EA4">
        <w:rPr>
          <w:rFonts w:ascii="Times New Roman" w:hAnsi="Times New Roman"/>
          <w:bCs/>
          <w:sz w:val="28"/>
          <w:szCs w:val="28"/>
        </w:rPr>
        <w:t xml:space="preserve"> </w:t>
      </w:r>
      <w:r w:rsidRPr="00031EA4">
        <w:rPr>
          <w:rFonts w:ascii="Times New Roman" w:hAnsi="Times New Roman"/>
          <w:iCs/>
          <w:sz w:val="28"/>
          <w:szCs w:val="28"/>
        </w:rPr>
        <w:t xml:space="preserve"> «</w:t>
      </w:r>
      <w:r w:rsidR="000911A7">
        <w:rPr>
          <w:rFonts w:ascii="Times New Roman" w:hAnsi="Times New Roman"/>
          <w:iCs/>
          <w:sz w:val="28"/>
          <w:szCs w:val="28"/>
        </w:rPr>
        <w:t>28</w:t>
      </w:r>
      <w:r w:rsidRPr="00031EA4">
        <w:rPr>
          <w:rFonts w:ascii="Times New Roman" w:hAnsi="Times New Roman"/>
          <w:iCs/>
          <w:sz w:val="28"/>
          <w:szCs w:val="28"/>
        </w:rPr>
        <w:t xml:space="preserve">» сентября 2017  года                                                                   № </w:t>
      </w:r>
      <w:r w:rsidR="00534A7F">
        <w:rPr>
          <w:rFonts w:ascii="Times New Roman" w:hAnsi="Times New Roman"/>
          <w:iCs/>
          <w:sz w:val="28"/>
          <w:szCs w:val="28"/>
        </w:rPr>
        <w:t>9</w:t>
      </w:r>
      <w:r w:rsidR="00522521">
        <w:rPr>
          <w:rFonts w:ascii="Times New Roman" w:hAnsi="Times New Roman"/>
          <w:iCs/>
          <w:sz w:val="28"/>
          <w:szCs w:val="28"/>
        </w:rPr>
        <w:t>0</w:t>
      </w:r>
    </w:p>
    <w:p w:rsidR="003E2714" w:rsidRPr="00031EA4" w:rsidRDefault="003E2714" w:rsidP="008E4BF5">
      <w:pPr>
        <w:spacing w:after="0" w:line="240" w:lineRule="auto"/>
        <w:jc w:val="center"/>
        <w:rPr>
          <w:rFonts w:ascii="Times New Roman" w:hAnsi="Times New Roman"/>
          <w:sz w:val="28"/>
          <w:szCs w:val="28"/>
        </w:rPr>
      </w:pPr>
    </w:p>
    <w:p w:rsidR="003E2714" w:rsidRPr="008635A9" w:rsidRDefault="003E2714" w:rsidP="008E4BF5">
      <w:pPr>
        <w:spacing w:after="0" w:line="240" w:lineRule="auto"/>
        <w:ind w:left="-567"/>
        <w:jc w:val="both"/>
        <w:rPr>
          <w:rFonts w:ascii="Times New Roman" w:hAnsi="Times New Roman"/>
          <w:b/>
          <w:i/>
          <w:sz w:val="20"/>
          <w:szCs w:val="20"/>
        </w:rPr>
      </w:pPr>
      <w:r w:rsidRPr="008635A9">
        <w:rPr>
          <w:rFonts w:ascii="Times New Roman" w:hAnsi="Times New Roman"/>
          <w:b/>
          <w:i/>
          <w:sz w:val="20"/>
          <w:szCs w:val="20"/>
        </w:rPr>
        <w:t xml:space="preserve">О внесении </w:t>
      </w:r>
      <w:r w:rsidR="00DF3717" w:rsidRPr="008635A9">
        <w:rPr>
          <w:rFonts w:ascii="Times New Roman" w:hAnsi="Times New Roman"/>
          <w:b/>
          <w:i/>
          <w:sz w:val="20"/>
          <w:szCs w:val="20"/>
        </w:rPr>
        <w:t xml:space="preserve">изменений </w:t>
      </w:r>
      <w:r w:rsidRPr="008635A9">
        <w:rPr>
          <w:rFonts w:ascii="Times New Roman" w:hAnsi="Times New Roman"/>
          <w:b/>
          <w:i/>
          <w:sz w:val="20"/>
          <w:szCs w:val="20"/>
        </w:rPr>
        <w:t xml:space="preserve">в постановление </w:t>
      </w:r>
    </w:p>
    <w:p w:rsidR="003E2714" w:rsidRPr="008635A9" w:rsidRDefault="003E2714" w:rsidP="008E4BF5">
      <w:pPr>
        <w:spacing w:after="0" w:line="240" w:lineRule="auto"/>
        <w:ind w:left="-567"/>
        <w:jc w:val="both"/>
        <w:rPr>
          <w:rFonts w:ascii="Times New Roman" w:hAnsi="Times New Roman"/>
          <w:b/>
          <w:i/>
          <w:sz w:val="20"/>
          <w:szCs w:val="20"/>
        </w:rPr>
      </w:pPr>
      <w:r w:rsidRPr="008635A9">
        <w:rPr>
          <w:rFonts w:ascii="Times New Roman" w:hAnsi="Times New Roman"/>
          <w:b/>
          <w:i/>
          <w:sz w:val="20"/>
          <w:szCs w:val="20"/>
        </w:rPr>
        <w:t>Местной администрации внутригородского</w:t>
      </w:r>
    </w:p>
    <w:p w:rsidR="003E2714" w:rsidRPr="008635A9" w:rsidRDefault="003E2714" w:rsidP="008E4BF5">
      <w:pPr>
        <w:spacing w:after="0" w:line="240" w:lineRule="auto"/>
        <w:ind w:left="-567"/>
        <w:jc w:val="both"/>
        <w:rPr>
          <w:rFonts w:ascii="Times New Roman" w:hAnsi="Times New Roman"/>
          <w:b/>
          <w:i/>
          <w:sz w:val="20"/>
          <w:szCs w:val="20"/>
        </w:rPr>
      </w:pPr>
      <w:r w:rsidRPr="008635A9">
        <w:rPr>
          <w:rFonts w:ascii="Times New Roman" w:hAnsi="Times New Roman"/>
          <w:b/>
          <w:i/>
          <w:sz w:val="20"/>
          <w:szCs w:val="20"/>
        </w:rPr>
        <w:t xml:space="preserve">муниципального образования Санкт-Петербурга </w:t>
      </w:r>
    </w:p>
    <w:p w:rsidR="003E2714" w:rsidRPr="008635A9" w:rsidRDefault="003E2714" w:rsidP="008E4BF5">
      <w:pPr>
        <w:spacing w:after="0" w:line="240" w:lineRule="auto"/>
        <w:ind w:left="-567"/>
        <w:jc w:val="both"/>
        <w:rPr>
          <w:rFonts w:ascii="Times New Roman" w:hAnsi="Times New Roman"/>
          <w:b/>
          <w:i/>
          <w:sz w:val="20"/>
          <w:szCs w:val="20"/>
        </w:rPr>
      </w:pPr>
      <w:r w:rsidRPr="008635A9">
        <w:rPr>
          <w:rFonts w:ascii="Times New Roman" w:hAnsi="Times New Roman"/>
          <w:b/>
          <w:i/>
          <w:sz w:val="20"/>
          <w:szCs w:val="20"/>
        </w:rPr>
        <w:t xml:space="preserve">муниципальный округ Васильевский от 28.12.2016 № 145 </w:t>
      </w:r>
    </w:p>
    <w:p w:rsidR="003E2714" w:rsidRPr="008635A9" w:rsidRDefault="003E2714" w:rsidP="008E4BF5">
      <w:pPr>
        <w:shd w:val="clear" w:color="auto" w:fill="FFFFFF"/>
        <w:spacing w:after="0" w:line="240" w:lineRule="auto"/>
        <w:ind w:left="-567"/>
        <w:jc w:val="both"/>
        <w:textAlignment w:val="baseline"/>
        <w:rPr>
          <w:rFonts w:ascii="Times New Roman" w:hAnsi="Times New Roman"/>
          <w:b/>
          <w:i/>
          <w:sz w:val="20"/>
          <w:szCs w:val="20"/>
        </w:rPr>
      </w:pPr>
      <w:r w:rsidRPr="008635A9">
        <w:rPr>
          <w:rFonts w:ascii="Times New Roman" w:hAnsi="Times New Roman"/>
          <w:b/>
          <w:i/>
          <w:sz w:val="20"/>
          <w:szCs w:val="20"/>
        </w:rPr>
        <w:t>«Об определении требований к закупаемым</w:t>
      </w:r>
    </w:p>
    <w:p w:rsidR="003E2714" w:rsidRPr="008635A9" w:rsidRDefault="003E2714" w:rsidP="008E4BF5">
      <w:pPr>
        <w:shd w:val="clear" w:color="auto" w:fill="FFFFFF"/>
        <w:spacing w:after="0" w:line="240" w:lineRule="auto"/>
        <w:ind w:left="-567"/>
        <w:jc w:val="both"/>
        <w:textAlignment w:val="baseline"/>
        <w:rPr>
          <w:rFonts w:ascii="Times New Roman" w:hAnsi="Times New Roman"/>
          <w:b/>
          <w:i/>
          <w:sz w:val="20"/>
          <w:szCs w:val="20"/>
        </w:rPr>
      </w:pPr>
      <w:r w:rsidRPr="008635A9">
        <w:rPr>
          <w:rFonts w:ascii="Times New Roman" w:hAnsi="Times New Roman"/>
          <w:b/>
          <w:i/>
          <w:sz w:val="20"/>
          <w:szCs w:val="20"/>
        </w:rPr>
        <w:t xml:space="preserve"> органами местного самоуправления внутригородского </w:t>
      </w:r>
    </w:p>
    <w:p w:rsidR="003E2714" w:rsidRPr="008635A9" w:rsidRDefault="003E2714" w:rsidP="008E4BF5">
      <w:pPr>
        <w:shd w:val="clear" w:color="auto" w:fill="FFFFFF"/>
        <w:spacing w:after="0" w:line="240" w:lineRule="auto"/>
        <w:ind w:left="-567"/>
        <w:jc w:val="both"/>
        <w:textAlignment w:val="baseline"/>
        <w:rPr>
          <w:rFonts w:ascii="Times New Roman" w:hAnsi="Times New Roman"/>
          <w:b/>
          <w:i/>
          <w:sz w:val="20"/>
          <w:szCs w:val="20"/>
        </w:rPr>
      </w:pPr>
      <w:r w:rsidRPr="008635A9">
        <w:rPr>
          <w:rFonts w:ascii="Times New Roman" w:hAnsi="Times New Roman"/>
          <w:b/>
          <w:i/>
          <w:sz w:val="20"/>
          <w:szCs w:val="20"/>
        </w:rPr>
        <w:t>муниципального образования Санкт-Петербурга</w:t>
      </w:r>
    </w:p>
    <w:p w:rsidR="003E2714" w:rsidRPr="008635A9" w:rsidRDefault="003E2714" w:rsidP="008E4BF5">
      <w:pPr>
        <w:shd w:val="clear" w:color="auto" w:fill="FFFFFF"/>
        <w:spacing w:after="0" w:line="240" w:lineRule="auto"/>
        <w:ind w:left="-567"/>
        <w:jc w:val="both"/>
        <w:textAlignment w:val="baseline"/>
        <w:rPr>
          <w:rFonts w:ascii="Times New Roman" w:hAnsi="Times New Roman"/>
          <w:b/>
          <w:i/>
          <w:sz w:val="20"/>
          <w:szCs w:val="20"/>
        </w:rPr>
      </w:pPr>
      <w:r w:rsidRPr="008635A9">
        <w:rPr>
          <w:rFonts w:ascii="Times New Roman" w:hAnsi="Times New Roman"/>
          <w:b/>
          <w:i/>
          <w:sz w:val="20"/>
          <w:szCs w:val="20"/>
        </w:rPr>
        <w:t xml:space="preserve">муниципальный округ Васильевский и муниципальным </w:t>
      </w:r>
    </w:p>
    <w:p w:rsidR="003E2714" w:rsidRPr="008635A9" w:rsidRDefault="003E2714" w:rsidP="002427EB">
      <w:pPr>
        <w:shd w:val="clear" w:color="auto" w:fill="FFFFFF"/>
        <w:spacing w:after="0" w:line="240" w:lineRule="auto"/>
        <w:ind w:left="-567"/>
        <w:jc w:val="both"/>
        <w:textAlignment w:val="baseline"/>
        <w:rPr>
          <w:rFonts w:ascii="Times New Roman" w:hAnsi="Times New Roman"/>
          <w:b/>
          <w:i/>
          <w:sz w:val="20"/>
          <w:szCs w:val="20"/>
        </w:rPr>
      </w:pPr>
      <w:r w:rsidRPr="008635A9">
        <w:rPr>
          <w:rFonts w:ascii="Times New Roman" w:hAnsi="Times New Roman"/>
          <w:b/>
          <w:i/>
          <w:sz w:val="20"/>
          <w:szCs w:val="20"/>
        </w:rPr>
        <w:t>казенным учреждением «Служба по благоустройству»</w:t>
      </w:r>
    </w:p>
    <w:p w:rsidR="003E2714" w:rsidRPr="008635A9" w:rsidRDefault="003E2714" w:rsidP="002427EB">
      <w:pPr>
        <w:shd w:val="clear" w:color="auto" w:fill="FFFFFF"/>
        <w:spacing w:after="0" w:line="240" w:lineRule="auto"/>
        <w:ind w:left="-567"/>
        <w:jc w:val="both"/>
        <w:textAlignment w:val="baseline"/>
        <w:rPr>
          <w:rFonts w:ascii="Times New Roman" w:hAnsi="Times New Roman"/>
          <w:b/>
          <w:i/>
          <w:sz w:val="20"/>
          <w:szCs w:val="20"/>
        </w:rPr>
      </w:pPr>
      <w:r w:rsidRPr="008635A9">
        <w:rPr>
          <w:rFonts w:ascii="Times New Roman" w:hAnsi="Times New Roman"/>
          <w:b/>
          <w:i/>
          <w:sz w:val="20"/>
          <w:szCs w:val="20"/>
        </w:rPr>
        <w:t xml:space="preserve">отдельным видам товаров, работ, услуг </w:t>
      </w:r>
    </w:p>
    <w:p w:rsidR="003E2714" w:rsidRPr="008635A9" w:rsidRDefault="003E2714" w:rsidP="008E4BF5">
      <w:pPr>
        <w:shd w:val="clear" w:color="auto" w:fill="FFFFFF"/>
        <w:spacing w:after="0" w:line="240" w:lineRule="auto"/>
        <w:ind w:left="-567"/>
        <w:jc w:val="both"/>
        <w:textAlignment w:val="baseline"/>
        <w:rPr>
          <w:rFonts w:ascii="Times New Roman" w:hAnsi="Times New Roman"/>
          <w:b/>
          <w:i/>
          <w:color w:val="000000"/>
          <w:sz w:val="20"/>
          <w:szCs w:val="20"/>
        </w:rPr>
      </w:pPr>
      <w:r w:rsidRPr="008635A9">
        <w:rPr>
          <w:rFonts w:ascii="Times New Roman" w:hAnsi="Times New Roman"/>
          <w:b/>
          <w:i/>
          <w:sz w:val="20"/>
          <w:szCs w:val="20"/>
        </w:rPr>
        <w:t>(в том числе предельных цен товаров, работ, услуг)»</w:t>
      </w:r>
    </w:p>
    <w:p w:rsidR="003E2714" w:rsidRPr="00031EA4" w:rsidRDefault="003E2714" w:rsidP="008E4BF5">
      <w:pPr>
        <w:shd w:val="clear" w:color="auto" w:fill="FFFFFF"/>
        <w:spacing w:after="0" w:line="240" w:lineRule="auto"/>
        <w:ind w:left="-567" w:firstLine="567"/>
        <w:jc w:val="both"/>
        <w:textAlignment w:val="baseline"/>
        <w:rPr>
          <w:rFonts w:ascii="Times New Roman" w:hAnsi="Times New Roman"/>
          <w:color w:val="000000"/>
          <w:sz w:val="28"/>
          <w:szCs w:val="28"/>
        </w:rPr>
      </w:pPr>
    </w:p>
    <w:p w:rsidR="003E2714" w:rsidRPr="000911A7" w:rsidRDefault="003E2714" w:rsidP="003E4A63">
      <w:pPr>
        <w:autoSpaceDE w:val="0"/>
        <w:autoSpaceDN w:val="0"/>
        <w:adjustRightInd w:val="0"/>
        <w:spacing w:after="0" w:line="240" w:lineRule="auto"/>
        <w:ind w:left="-567" w:firstLine="708"/>
        <w:jc w:val="both"/>
        <w:rPr>
          <w:rFonts w:ascii="Times New Roman" w:hAnsi="Times New Roman"/>
          <w:bCs/>
          <w:sz w:val="24"/>
          <w:szCs w:val="24"/>
        </w:rPr>
      </w:pPr>
      <w:r w:rsidRPr="000911A7">
        <w:rPr>
          <w:rFonts w:ascii="Times New Roman" w:hAnsi="Times New Roman"/>
          <w:color w:val="000000"/>
          <w:sz w:val="24"/>
          <w:szCs w:val="24"/>
        </w:rPr>
        <w:t>В соответствии со ст.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0911A7">
        <w:rPr>
          <w:rFonts w:ascii="Times New Roman" w:hAnsi="Times New Roman"/>
          <w:sz w:val="24"/>
          <w:szCs w:val="24"/>
        </w:rPr>
        <w:t xml:space="preserve">, Уставом </w:t>
      </w:r>
      <w:r w:rsidRPr="000911A7">
        <w:rPr>
          <w:rFonts w:ascii="Times New Roman" w:hAnsi="Times New Roman"/>
          <w:color w:val="000000"/>
          <w:sz w:val="24"/>
          <w:szCs w:val="24"/>
        </w:rPr>
        <w:t>внутригородского муниципального образования  Санкт-Петербурга муниципальный округ Васильевский</w:t>
      </w:r>
      <w:r w:rsidRPr="000911A7">
        <w:rPr>
          <w:rFonts w:ascii="Times New Roman" w:hAnsi="Times New Roman"/>
          <w:sz w:val="24"/>
          <w:szCs w:val="24"/>
        </w:rPr>
        <w:t xml:space="preserve">, Местная администрация </w:t>
      </w:r>
      <w:r w:rsidR="00DF3717" w:rsidRPr="000911A7">
        <w:rPr>
          <w:rFonts w:ascii="Times New Roman" w:hAnsi="Times New Roman"/>
          <w:sz w:val="24"/>
          <w:szCs w:val="24"/>
        </w:rPr>
        <w:t>внутригородского муниципального образования  Санкт-Петербурга муниципальный округ Васильевский</w:t>
      </w:r>
    </w:p>
    <w:p w:rsidR="003E2714" w:rsidRPr="000911A7" w:rsidRDefault="003E2714" w:rsidP="003E4A63">
      <w:pPr>
        <w:shd w:val="clear" w:color="auto" w:fill="FFFFFF"/>
        <w:spacing w:after="0" w:line="240" w:lineRule="auto"/>
        <w:ind w:left="-567" w:firstLine="567"/>
        <w:jc w:val="both"/>
        <w:textAlignment w:val="baseline"/>
        <w:rPr>
          <w:rFonts w:ascii="Times New Roman" w:hAnsi="Times New Roman"/>
          <w:sz w:val="24"/>
          <w:szCs w:val="24"/>
        </w:rPr>
      </w:pPr>
    </w:p>
    <w:p w:rsidR="003E2714" w:rsidRPr="000911A7" w:rsidRDefault="003E2714" w:rsidP="008E4BF5">
      <w:pPr>
        <w:shd w:val="clear" w:color="auto" w:fill="FFFFFF"/>
        <w:spacing w:after="0" w:line="240" w:lineRule="auto"/>
        <w:ind w:left="-567" w:firstLine="567"/>
        <w:jc w:val="both"/>
        <w:textAlignment w:val="baseline"/>
        <w:rPr>
          <w:rFonts w:ascii="Times New Roman" w:hAnsi="Times New Roman"/>
          <w:spacing w:val="2"/>
          <w:sz w:val="24"/>
          <w:szCs w:val="24"/>
        </w:rPr>
      </w:pPr>
      <w:r w:rsidRPr="000911A7">
        <w:rPr>
          <w:rFonts w:ascii="Times New Roman" w:hAnsi="Times New Roman"/>
          <w:spacing w:val="2"/>
          <w:sz w:val="24"/>
          <w:szCs w:val="24"/>
        </w:rPr>
        <w:t>ПОСТАНОВЛЯЕТ:</w:t>
      </w:r>
    </w:p>
    <w:p w:rsidR="003E2714" w:rsidRPr="000911A7" w:rsidRDefault="003E2714" w:rsidP="008E4BF5">
      <w:pPr>
        <w:shd w:val="clear" w:color="auto" w:fill="FFFFFF"/>
        <w:spacing w:after="0" w:line="240" w:lineRule="auto"/>
        <w:ind w:left="-567" w:firstLine="567"/>
        <w:jc w:val="both"/>
        <w:textAlignment w:val="baseline"/>
        <w:rPr>
          <w:rFonts w:ascii="Times New Roman" w:hAnsi="Times New Roman"/>
          <w:spacing w:val="2"/>
          <w:sz w:val="24"/>
          <w:szCs w:val="24"/>
        </w:rPr>
      </w:pPr>
    </w:p>
    <w:p w:rsidR="00DF3717" w:rsidRPr="000911A7" w:rsidRDefault="003E2714" w:rsidP="00DF3717">
      <w:pPr>
        <w:pStyle w:val="a3"/>
        <w:numPr>
          <w:ilvl w:val="0"/>
          <w:numId w:val="19"/>
        </w:numPr>
        <w:shd w:val="clear" w:color="auto" w:fill="FFFFFF"/>
        <w:spacing w:after="0" w:line="240" w:lineRule="auto"/>
        <w:jc w:val="both"/>
        <w:textAlignment w:val="baseline"/>
        <w:rPr>
          <w:rFonts w:ascii="Times New Roman" w:hAnsi="Times New Roman"/>
          <w:sz w:val="24"/>
          <w:szCs w:val="24"/>
        </w:rPr>
      </w:pPr>
      <w:r w:rsidRPr="000911A7">
        <w:rPr>
          <w:rFonts w:ascii="Times New Roman" w:hAnsi="Times New Roman"/>
          <w:sz w:val="24"/>
          <w:szCs w:val="24"/>
        </w:rPr>
        <w:t>Внести в постановление Местной администрации внутригородского муниципального образования Санкт-Петербурга муниципальный ок</w:t>
      </w:r>
      <w:r w:rsidR="002F4A45">
        <w:rPr>
          <w:rFonts w:ascii="Times New Roman" w:hAnsi="Times New Roman"/>
          <w:sz w:val="24"/>
          <w:szCs w:val="24"/>
        </w:rPr>
        <w:t>руг Васильевский от 28.12.2016</w:t>
      </w:r>
      <w:r w:rsidRPr="000911A7">
        <w:rPr>
          <w:rFonts w:ascii="Times New Roman" w:hAnsi="Times New Roman"/>
          <w:sz w:val="24"/>
          <w:szCs w:val="24"/>
        </w:rPr>
        <w:t xml:space="preserve"> №</w:t>
      </w:r>
      <w:r w:rsidR="00DF3717" w:rsidRPr="000911A7">
        <w:rPr>
          <w:rFonts w:ascii="Times New Roman" w:hAnsi="Times New Roman"/>
          <w:sz w:val="24"/>
          <w:szCs w:val="24"/>
        </w:rPr>
        <w:t xml:space="preserve"> </w:t>
      </w:r>
      <w:r w:rsidRPr="000911A7">
        <w:rPr>
          <w:rFonts w:ascii="Times New Roman" w:hAnsi="Times New Roman"/>
          <w:sz w:val="24"/>
          <w:szCs w:val="24"/>
        </w:rPr>
        <w:t>145 «Об определении требований к закупаемым органами местного самоуправления внутригородского муниципального образова</w:t>
      </w:r>
      <w:bookmarkStart w:id="0" w:name="_GoBack"/>
      <w:r w:rsidRPr="000911A7">
        <w:rPr>
          <w:rFonts w:ascii="Times New Roman" w:hAnsi="Times New Roman"/>
          <w:sz w:val="24"/>
          <w:szCs w:val="24"/>
        </w:rPr>
        <w:t>н</w:t>
      </w:r>
      <w:bookmarkEnd w:id="0"/>
      <w:r w:rsidRPr="000911A7">
        <w:rPr>
          <w:rFonts w:ascii="Times New Roman" w:hAnsi="Times New Roman"/>
          <w:sz w:val="24"/>
          <w:szCs w:val="24"/>
        </w:rPr>
        <w:t>ия Санкт-Петербурга муниципальный округ Васильевский  и муниципальным казенным учреждением «Служба по благоустройству» отдельным видам товаров, работ, услуг (в том числе предельных цен товаров, работ, услуг)»</w:t>
      </w:r>
      <w:r w:rsidR="00DF3717" w:rsidRPr="000911A7">
        <w:rPr>
          <w:rFonts w:ascii="Times New Roman" w:hAnsi="Times New Roman"/>
          <w:sz w:val="24"/>
          <w:szCs w:val="24"/>
        </w:rPr>
        <w:t xml:space="preserve"> (далее – Постановление № 145) </w:t>
      </w:r>
      <w:r w:rsidRPr="000911A7">
        <w:rPr>
          <w:rFonts w:ascii="Times New Roman" w:hAnsi="Times New Roman"/>
          <w:sz w:val="24"/>
          <w:szCs w:val="24"/>
        </w:rPr>
        <w:t xml:space="preserve"> </w:t>
      </w:r>
      <w:r w:rsidR="00DF3717" w:rsidRPr="000911A7">
        <w:rPr>
          <w:rFonts w:ascii="Times New Roman" w:hAnsi="Times New Roman"/>
          <w:sz w:val="24"/>
          <w:szCs w:val="24"/>
        </w:rPr>
        <w:t>следующие изменения:</w:t>
      </w:r>
    </w:p>
    <w:p w:rsidR="00DF3717" w:rsidRPr="000911A7" w:rsidRDefault="00DF3717" w:rsidP="00DF3717">
      <w:pPr>
        <w:pStyle w:val="a3"/>
        <w:numPr>
          <w:ilvl w:val="1"/>
          <w:numId w:val="18"/>
        </w:numPr>
        <w:shd w:val="clear" w:color="auto" w:fill="FFFFFF"/>
        <w:spacing w:after="0" w:line="240" w:lineRule="auto"/>
        <w:ind w:left="0" w:firstLine="0"/>
        <w:jc w:val="both"/>
        <w:textAlignment w:val="baseline"/>
        <w:rPr>
          <w:rFonts w:ascii="Times New Roman" w:hAnsi="Times New Roman"/>
          <w:sz w:val="24"/>
          <w:szCs w:val="24"/>
        </w:rPr>
      </w:pPr>
      <w:r w:rsidRPr="000911A7">
        <w:rPr>
          <w:rFonts w:ascii="Times New Roman" w:hAnsi="Times New Roman"/>
          <w:sz w:val="24"/>
          <w:szCs w:val="24"/>
        </w:rPr>
        <w:t xml:space="preserve">Наименование Постановления № 145 изложить в следующей редакции:  </w:t>
      </w:r>
    </w:p>
    <w:p w:rsidR="00DF3717" w:rsidRPr="000911A7" w:rsidRDefault="00DF3717" w:rsidP="00DF3717">
      <w:pPr>
        <w:pStyle w:val="a3"/>
        <w:shd w:val="clear" w:color="auto" w:fill="FFFFFF"/>
        <w:spacing w:after="0" w:line="240" w:lineRule="auto"/>
        <w:ind w:left="0"/>
        <w:jc w:val="both"/>
        <w:textAlignment w:val="baseline"/>
        <w:rPr>
          <w:rFonts w:ascii="Times New Roman" w:hAnsi="Times New Roman"/>
          <w:sz w:val="24"/>
          <w:szCs w:val="24"/>
        </w:rPr>
      </w:pPr>
      <w:r w:rsidRPr="000911A7">
        <w:rPr>
          <w:rFonts w:ascii="Times New Roman" w:hAnsi="Times New Roman"/>
          <w:sz w:val="24"/>
          <w:szCs w:val="24"/>
        </w:rPr>
        <w:t xml:space="preserve">«Об определении требований к закупаемым органами местного самоуправления внутригородского муниципального образования Санкт-Петербурга муниципальный округ Васильевский </w:t>
      </w:r>
      <w:r w:rsidR="005B5A49" w:rsidRPr="000911A7">
        <w:rPr>
          <w:rFonts w:ascii="Times New Roman" w:hAnsi="Times New Roman"/>
          <w:sz w:val="24"/>
          <w:szCs w:val="24"/>
        </w:rPr>
        <w:t xml:space="preserve">и муниципальными казенными учреждениями, финансируемыми за счет средств бюджета внутригородского муниципального образования Санкт-Петербурга муниципальный округ Васильевский, </w:t>
      </w:r>
      <w:r w:rsidRPr="000911A7">
        <w:rPr>
          <w:rFonts w:ascii="Times New Roman" w:hAnsi="Times New Roman"/>
          <w:sz w:val="24"/>
          <w:szCs w:val="24"/>
        </w:rPr>
        <w:t>отдельным видам товаров, работ, услуг (в том числе предельных цен товаров, работ, услуг)</w:t>
      </w:r>
      <w:r w:rsidR="002F4A45">
        <w:rPr>
          <w:rFonts w:ascii="Times New Roman" w:hAnsi="Times New Roman"/>
          <w:sz w:val="24"/>
          <w:szCs w:val="24"/>
        </w:rPr>
        <w:t>.</w:t>
      </w:r>
      <w:r w:rsidRPr="000911A7">
        <w:rPr>
          <w:rFonts w:ascii="Times New Roman" w:hAnsi="Times New Roman"/>
          <w:sz w:val="24"/>
          <w:szCs w:val="24"/>
        </w:rPr>
        <w:t>»</w:t>
      </w:r>
      <w:r w:rsidR="005B5A49" w:rsidRPr="000911A7">
        <w:rPr>
          <w:rFonts w:ascii="Times New Roman" w:hAnsi="Times New Roman"/>
          <w:sz w:val="24"/>
          <w:szCs w:val="24"/>
        </w:rPr>
        <w:t>;</w:t>
      </w:r>
    </w:p>
    <w:p w:rsidR="00DF3717" w:rsidRPr="000911A7" w:rsidRDefault="00A801CA" w:rsidP="00A801CA">
      <w:pPr>
        <w:pStyle w:val="a3"/>
        <w:numPr>
          <w:ilvl w:val="1"/>
          <w:numId w:val="18"/>
        </w:numPr>
        <w:shd w:val="clear" w:color="auto" w:fill="FFFFFF"/>
        <w:spacing w:after="0" w:line="240" w:lineRule="auto"/>
        <w:ind w:left="0" w:firstLine="0"/>
        <w:jc w:val="both"/>
        <w:textAlignment w:val="baseline"/>
        <w:rPr>
          <w:rFonts w:ascii="Times New Roman" w:hAnsi="Times New Roman"/>
          <w:sz w:val="24"/>
          <w:szCs w:val="24"/>
        </w:rPr>
      </w:pPr>
      <w:r w:rsidRPr="000911A7">
        <w:rPr>
          <w:rFonts w:ascii="Times New Roman" w:hAnsi="Times New Roman"/>
          <w:sz w:val="24"/>
          <w:szCs w:val="24"/>
        </w:rPr>
        <w:lastRenderedPageBreak/>
        <w:t>Пункт 1 Постановления № 145 изложить в следующей редакции:</w:t>
      </w:r>
    </w:p>
    <w:p w:rsidR="00A801CA" w:rsidRPr="000911A7" w:rsidRDefault="00A801CA" w:rsidP="00A801CA">
      <w:pPr>
        <w:pStyle w:val="a3"/>
        <w:shd w:val="clear" w:color="auto" w:fill="FFFFFF"/>
        <w:spacing w:after="0" w:line="240" w:lineRule="auto"/>
        <w:ind w:left="0"/>
        <w:jc w:val="both"/>
        <w:textAlignment w:val="baseline"/>
        <w:rPr>
          <w:rFonts w:ascii="Times New Roman" w:hAnsi="Times New Roman"/>
          <w:sz w:val="24"/>
          <w:szCs w:val="24"/>
        </w:rPr>
      </w:pPr>
      <w:r w:rsidRPr="000911A7">
        <w:rPr>
          <w:rFonts w:ascii="Times New Roman" w:hAnsi="Times New Roman"/>
          <w:sz w:val="24"/>
          <w:szCs w:val="24"/>
        </w:rPr>
        <w:t xml:space="preserve">«1. Утвердить прилагаемые Правила определения </w:t>
      </w:r>
      <w:r w:rsidR="005B5A49" w:rsidRPr="000911A7">
        <w:rPr>
          <w:rFonts w:ascii="Times New Roman" w:hAnsi="Times New Roman"/>
          <w:sz w:val="24"/>
          <w:szCs w:val="24"/>
        </w:rPr>
        <w:t>требований к закупаемым органами местного самоуправления внутригородского муниципального образования Санкт-Петербурга муниципальный округ Васильевский и муниципальными казенными учреждениями, финансируемыми за счет средств бюджета внутригородского муниципального образования Санкт-Петербурга муниципальный округ Васильевский, отдельным видам товаров, работ, услуг (в том числе предельных цен товаров, работ, услуг)</w:t>
      </w:r>
      <w:r w:rsidRPr="000911A7">
        <w:rPr>
          <w:rFonts w:ascii="Times New Roman" w:hAnsi="Times New Roman"/>
          <w:sz w:val="24"/>
          <w:szCs w:val="24"/>
        </w:rPr>
        <w:t>.»;</w:t>
      </w:r>
    </w:p>
    <w:p w:rsidR="00A801CA" w:rsidRPr="000911A7" w:rsidRDefault="00A801CA" w:rsidP="007D0DA6">
      <w:pPr>
        <w:pStyle w:val="a3"/>
        <w:numPr>
          <w:ilvl w:val="1"/>
          <w:numId w:val="18"/>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0911A7">
        <w:rPr>
          <w:rFonts w:ascii="Times New Roman" w:hAnsi="Times New Roman"/>
          <w:sz w:val="24"/>
          <w:szCs w:val="24"/>
        </w:rPr>
        <w:t>Приложение № 1 к Постановлению № 145 изложить в новой редакции согласно приложению № 1 к настоящему Постановлению.</w:t>
      </w:r>
    </w:p>
    <w:p w:rsidR="003E2714" w:rsidRPr="000911A7" w:rsidRDefault="003E2714" w:rsidP="007D0DA6">
      <w:pPr>
        <w:pStyle w:val="a3"/>
        <w:numPr>
          <w:ilvl w:val="0"/>
          <w:numId w:val="18"/>
        </w:numPr>
        <w:spacing w:after="0" w:line="240" w:lineRule="auto"/>
        <w:ind w:left="0" w:hanging="567"/>
        <w:jc w:val="both"/>
        <w:rPr>
          <w:rFonts w:ascii="Times New Roman" w:hAnsi="Times New Roman"/>
          <w:sz w:val="24"/>
          <w:szCs w:val="24"/>
        </w:rPr>
      </w:pPr>
      <w:bookmarkStart w:id="1" w:name="P17"/>
      <w:bookmarkEnd w:id="1"/>
      <w:r w:rsidRPr="000911A7">
        <w:rPr>
          <w:rFonts w:ascii="Times New Roman" w:eastAsia="MS Mincho" w:hAnsi="Times New Roman"/>
          <w:sz w:val="24"/>
          <w:szCs w:val="24"/>
        </w:rPr>
        <w:t>Опубликовать настоящее постановление в установленном порядке в газете «Муниципальный вестник округа № 8» и разместить на официальном сайте внутригородского муниципального образования Санкт-Петербурга муниципальный округ Васильевский</w:t>
      </w:r>
      <w:r w:rsidR="007D0DA6" w:rsidRPr="000911A7">
        <w:rPr>
          <w:rFonts w:ascii="Times New Roman" w:eastAsia="MS Mincho" w:hAnsi="Times New Roman"/>
          <w:sz w:val="24"/>
          <w:szCs w:val="24"/>
        </w:rPr>
        <w:t xml:space="preserve"> в информационно-телекоммуникационной сети «Интернет»</w:t>
      </w:r>
      <w:r w:rsidRPr="000911A7">
        <w:rPr>
          <w:rFonts w:ascii="Times New Roman" w:eastAsia="MS Mincho" w:hAnsi="Times New Roman"/>
          <w:sz w:val="24"/>
          <w:szCs w:val="24"/>
        </w:rPr>
        <w:t xml:space="preserve">: </w:t>
      </w:r>
      <w:hyperlink r:id="rId8" w:history="1">
        <w:r w:rsidRPr="000911A7">
          <w:rPr>
            <w:rFonts w:ascii="Times New Roman" w:eastAsia="MS Mincho" w:hAnsi="Times New Roman"/>
            <w:color w:val="000000"/>
            <w:sz w:val="24"/>
            <w:szCs w:val="24"/>
          </w:rPr>
          <w:t>www.msmov.spb.ru</w:t>
        </w:r>
      </w:hyperlink>
      <w:r w:rsidRPr="000911A7">
        <w:rPr>
          <w:rFonts w:ascii="Times New Roman" w:eastAsia="MS Mincho" w:hAnsi="Times New Roman"/>
          <w:color w:val="000000"/>
          <w:sz w:val="24"/>
          <w:szCs w:val="24"/>
        </w:rPr>
        <w:t>, а также в единой информационной системе в сфере закупок.</w:t>
      </w:r>
    </w:p>
    <w:p w:rsidR="003E2714" w:rsidRPr="000911A7" w:rsidRDefault="003E2714" w:rsidP="007D0DA6">
      <w:pPr>
        <w:numPr>
          <w:ilvl w:val="0"/>
          <w:numId w:val="18"/>
        </w:numPr>
        <w:spacing w:after="0" w:line="240" w:lineRule="auto"/>
        <w:ind w:left="0" w:hanging="567"/>
        <w:jc w:val="both"/>
        <w:rPr>
          <w:rFonts w:ascii="Times New Roman" w:hAnsi="Times New Roman"/>
          <w:sz w:val="24"/>
          <w:szCs w:val="24"/>
        </w:rPr>
      </w:pPr>
      <w:r w:rsidRPr="000911A7">
        <w:rPr>
          <w:rFonts w:ascii="Times New Roman" w:hAnsi="Times New Roman"/>
          <w:bCs/>
          <w:sz w:val="24"/>
          <w:szCs w:val="24"/>
        </w:rPr>
        <w:t>Настоящее постановление вступает в силу в день, следующий за днем его официального опубликования.</w:t>
      </w:r>
    </w:p>
    <w:p w:rsidR="003E2714" w:rsidRPr="000911A7" w:rsidRDefault="003E2714" w:rsidP="007D0DA6">
      <w:pPr>
        <w:numPr>
          <w:ilvl w:val="0"/>
          <w:numId w:val="18"/>
        </w:numPr>
        <w:spacing w:after="0" w:line="240" w:lineRule="auto"/>
        <w:ind w:left="-567" w:firstLine="0"/>
        <w:jc w:val="both"/>
        <w:rPr>
          <w:rFonts w:ascii="Times New Roman" w:hAnsi="Times New Roman"/>
          <w:color w:val="000000"/>
          <w:sz w:val="24"/>
          <w:szCs w:val="24"/>
        </w:rPr>
      </w:pPr>
      <w:r w:rsidRPr="000911A7">
        <w:rPr>
          <w:rFonts w:ascii="Times New Roman" w:hAnsi="Times New Roman"/>
          <w:sz w:val="24"/>
          <w:szCs w:val="24"/>
        </w:rPr>
        <w:t xml:space="preserve">Контроль за </w:t>
      </w:r>
      <w:r w:rsidR="007D0DA6" w:rsidRPr="000911A7">
        <w:rPr>
          <w:rFonts w:ascii="Times New Roman" w:hAnsi="Times New Roman"/>
          <w:sz w:val="24"/>
          <w:szCs w:val="24"/>
        </w:rPr>
        <w:t>исполнением настоящего</w:t>
      </w:r>
      <w:r w:rsidRPr="000911A7">
        <w:rPr>
          <w:rFonts w:ascii="Times New Roman" w:hAnsi="Times New Roman"/>
          <w:sz w:val="24"/>
          <w:szCs w:val="24"/>
        </w:rPr>
        <w:t xml:space="preserve"> постановления оставляю за собой.</w:t>
      </w:r>
    </w:p>
    <w:p w:rsidR="003E2714" w:rsidRPr="000911A7" w:rsidRDefault="003E2714" w:rsidP="008E4BF5">
      <w:pPr>
        <w:spacing w:after="0" w:line="240" w:lineRule="auto"/>
        <w:ind w:left="-567" w:firstLine="567"/>
        <w:rPr>
          <w:rFonts w:ascii="Times New Roman" w:hAnsi="Times New Roman"/>
          <w:bCs/>
          <w:sz w:val="24"/>
          <w:szCs w:val="24"/>
        </w:rPr>
      </w:pPr>
    </w:p>
    <w:p w:rsidR="003E2714" w:rsidRPr="000911A7" w:rsidRDefault="003E2714" w:rsidP="008E4BF5">
      <w:pPr>
        <w:spacing w:after="0" w:line="240" w:lineRule="auto"/>
        <w:ind w:left="-567" w:firstLine="567"/>
        <w:rPr>
          <w:rFonts w:ascii="Times New Roman" w:hAnsi="Times New Roman"/>
          <w:bCs/>
          <w:sz w:val="24"/>
          <w:szCs w:val="24"/>
        </w:rPr>
      </w:pPr>
    </w:p>
    <w:p w:rsidR="00541ECE" w:rsidRPr="000911A7" w:rsidRDefault="00541ECE" w:rsidP="008E4BF5">
      <w:pPr>
        <w:spacing w:after="0" w:line="240" w:lineRule="auto"/>
        <w:ind w:left="-567" w:firstLine="567"/>
        <w:rPr>
          <w:rFonts w:ascii="Times New Roman" w:hAnsi="Times New Roman"/>
          <w:bCs/>
          <w:sz w:val="24"/>
          <w:szCs w:val="24"/>
        </w:rPr>
      </w:pPr>
    </w:p>
    <w:p w:rsidR="003E2714" w:rsidRPr="000911A7" w:rsidRDefault="003E2714" w:rsidP="008E4BF5">
      <w:pPr>
        <w:spacing w:after="0" w:line="240" w:lineRule="auto"/>
        <w:ind w:left="-567" w:firstLine="567"/>
        <w:rPr>
          <w:rFonts w:ascii="Times New Roman" w:hAnsi="Times New Roman"/>
          <w:bCs/>
          <w:sz w:val="24"/>
          <w:szCs w:val="24"/>
        </w:rPr>
      </w:pPr>
      <w:r w:rsidRPr="000911A7">
        <w:rPr>
          <w:rFonts w:ascii="Times New Roman" w:hAnsi="Times New Roman"/>
          <w:bCs/>
          <w:sz w:val="24"/>
          <w:szCs w:val="24"/>
        </w:rPr>
        <w:t xml:space="preserve">Глава </w:t>
      </w:r>
      <w:r w:rsidR="007D0DA6" w:rsidRPr="000911A7">
        <w:rPr>
          <w:rFonts w:ascii="Times New Roman" w:hAnsi="Times New Roman"/>
          <w:bCs/>
          <w:sz w:val="24"/>
          <w:szCs w:val="24"/>
        </w:rPr>
        <w:t>М</w:t>
      </w:r>
      <w:r w:rsidRPr="000911A7">
        <w:rPr>
          <w:rFonts w:ascii="Times New Roman" w:hAnsi="Times New Roman"/>
          <w:bCs/>
          <w:sz w:val="24"/>
          <w:szCs w:val="24"/>
        </w:rPr>
        <w:t xml:space="preserve">естной администрации </w:t>
      </w:r>
    </w:p>
    <w:p w:rsidR="003E2714" w:rsidRPr="000911A7" w:rsidRDefault="003E2714" w:rsidP="008E4BF5">
      <w:pPr>
        <w:spacing w:after="0" w:line="240" w:lineRule="auto"/>
        <w:ind w:left="-567" w:firstLine="567"/>
        <w:rPr>
          <w:rFonts w:ascii="Times New Roman" w:hAnsi="Times New Roman"/>
          <w:sz w:val="24"/>
          <w:szCs w:val="24"/>
        </w:rPr>
      </w:pPr>
      <w:r w:rsidRPr="000911A7">
        <w:rPr>
          <w:rFonts w:ascii="Times New Roman" w:hAnsi="Times New Roman"/>
          <w:bCs/>
          <w:sz w:val="24"/>
          <w:szCs w:val="24"/>
        </w:rPr>
        <w:t xml:space="preserve">МО Васильевский                                                                                </w:t>
      </w:r>
      <w:r w:rsidR="007D0DA6" w:rsidRPr="000911A7">
        <w:rPr>
          <w:rFonts w:ascii="Times New Roman" w:hAnsi="Times New Roman"/>
          <w:bCs/>
          <w:sz w:val="24"/>
          <w:szCs w:val="24"/>
        </w:rPr>
        <w:t xml:space="preserve">    </w:t>
      </w:r>
      <w:r w:rsidRPr="000911A7">
        <w:rPr>
          <w:rFonts w:ascii="Times New Roman" w:hAnsi="Times New Roman"/>
          <w:bCs/>
          <w:sz w:val="24"/>
          <w:szCs w:val="24"/>
        </w:rPr>
        <w:t>Д.В. Иванов</w:t>
      </w:r>
    </w:p>
    <w:p w:rsidR="003E2714" w:rsidRPr="000911A7" w:rsidRDefault="003E2714" w:rsidP="008E4BF5">
      <w:pPr>
        <w:spacing w:after="0" w:line="240" w:lineRule="auto"/>
        <w:ind w:left="-567" w:firstLine="567"/>
        <w:rPr>
          <w:rFonts w:ascii="Times New Roman" w:hAnsi="Times New Roman"/>
          <w:sz w:val="24"/>
          <w:szCs w:val="24"/>
        </w:rPr>
      </w:pPr>
    </w:p>
    <w:p w:rsidR="003E2714" w:rsidRPr="000911A7" w:rsidRDefault="003E2714" w:rsidP="008E4BF5">
      <w:pPr>
        <w:spacing w:after="0" w:line="240" w:lineRule="auto"/>
        <w:ind w:left="-567" w:firstLine="567"/>
        <w:jc w:val="right"/>
        <w:rPr>
          <w:rFonts w:ascii="Times New Roman" w:hAnsi="Times New Roman"/>
          <w:sz w:val="24"/>
          <w:szCs w:val="24"/>
        </w:rPr>
      </w:pPr>
    </w:p>
    <w:p w:rsidR="003E2714" w:rsidRPr="000911A7" w:rsidRDefault="003E2714" w:rsidP="008E4BF5">
      <w:pPr>
        <w:spacing w:after="0" w:line="240" w:lineRule="auto"/>
        <w:ind w:left="-567" w:firstLine="567"/>
        <w:jc w:val="right"/>
        <w:rPr>
          <w:rFonts w:ascii="Times New Roman" w:hAnsi="Times New Roman"/>
          <w:sz w:val="24"/>
          <w:szCs w:val="24"/>
        </w:rPr>
      </w:pPr>
    </w:p>
    <w:p w:rsidR="003E2714" w:rsidRPr="000911A7" w:rsidRDefault="003E2714" w:rsidP="008E4BF5">
      <w:pPr>
        <w:spacing w:after="0" w:line="240" w:lineRule="auto"/>
        <w:ind w:left="-567" w:firstLine="567"/>
        <w:jc w:val="right"/>
        <w:rPr>
          <w:rFonts w:ascii="Times New Roman" w:hAnsi="Times New Roman"/>
          <w:sz w:val="24"/>
          <w:szCs w:val="24"/>
        </w:rPr>
      </w:pPr>
    </w:p>
    <w:p w:rsidR="003E2714" w:rsidRPr="000911A7" w:rsidRDefault="003E2714" w:rsidP="008E4BF5">
      <w:pPr>
        <w:spacing w:after="0" w:line="240" w:lineRule="auto"/>
        <w:ind w:left="-567" w:firstLine="567"/>
        <w:jc w:val="right"/>
        <w:rPr>
          <w:rFonts w:ascii="Times New Roman" w:hAnsi="Times New Roman"/>
          <w:sz w:val="24"/>
          <w:szCs w:val="24"/>
        </w:rPr>
      </w:pPr>
    </w:p>
    <w:p w:rsidR="00662E87" w:rsidRPr="000911A7" w:rsidRDefault="00662E87" w:rsidP="008E4BF5">
      <w:pPr>
        <w:spacing w:after="0" w:line="240" w:lineRule="auto"/>
        <w:ind w:left="-567" w:firstLine="567"/>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8635A9" w:rsidRDefault="008635A9"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7C6078" w:rsidRDefault="007C6078" w:rsidP="003E4A63">
      <w:pPr>
        <w:spacing w:after="0" w:line="240" w:lineRule="auto"/>
        <w:jc w:val="right"/>
        <w:rPr>
          <w:rFonts w:ascii="Times New Roman" w:hAnsi="Times New Roman"/>
          <w:sz w:val="24"/>
          <w:szCs w:val="24"/>
        </w:rPr>
      </w:pPr>
    </w:p>
    <w:p w:rsidR="003E2714" w:rsidRPr="000911A7" w:rsidRDefault="003E2714" w:rsidP="003E4A63">
      <w:pPr>
        <w:spacing w:after="0" w:line="240" w:lineRule="auto"/>
        <w:jc w:val="right"/>
        <w:rPr>
          <w:rFonts w:ascii="Times New Roman" w:hAnsi="Times New Roman"/>
          <w:sz w:val="24"/>
          <w:szCs w:val="24"/>
        </w:rPr>
      </w:pPr>
      <w:r w:rsidRPr="000911A7">
        <w:rPr>
          <w:rFonts w:ascii="Times New Roman" w:hAnsi="Times New Roman"/>
          <w:sz w:val="24"/>
          <w:szCs w:val="24"/>
        </w:rPr>
        <w:lastRenderedPageBreak/>
        <w:t>Приложение № 1</w:t>
      </w:r>
    </w:p>
    <w:p w:rsidR="003E2714" w:rsidRPr="000911A7" w:rsidRDefault="003E2714" w:rsidP="003E4A63">
      <w:pPr>
        <w:spacing w:after="0" w:line="240" w:lineRule="auto"/>
        <w:jc w:val="right"/>
        <w:rPr>
          <w:rFonts w:ascii="Times New Roman" w:hAnsi="Times New Roman"/>
          <w:sz w:val="24"/>
          <w:szCs w:val="24"/>
        </w:rPr>
      </w:pPr>
      <w:r w:rsidRPr="000911A7">
        <w:rPr>
          <w:rFonts w:ascii="Times New Roman" w:hAnsi="Times New Roman"/>
          <w:sz w:val="24"/>
          <w:szCs w:val="24"/>
        </w:rPr>
        <w:t>к постановлению Местной администрации</w:t>
      </w:r>
    </w:p>
    <w:p w:rsidR="003E2714" w:rsidRPr="000911A7" w:rsidRDefault="003E2714" w:rsidP="003E4A63">
      <w:pPr>
        <w:spacing w:after="0" w:line="240" w:lineRule="auto"/>
        <w:jc w:val="right"/>
        <w:rPr>
          <w:rFonts w:ascii="Times New Roman" w:hAnsi="Times New Roman"/>
          <w:sz w:val="24"/>
          <w:szCs w:val="24"/>
        </w:rPr>
      </w:pPr>
      <w:r w:rsidRPr="000911A7">
        <w:rPr>
          <w:rFonts w:ascii="Times New Roman" w:hAnsi="Times New Roman"/>
          <w:sz w:val="24"/>
          <w:szCs w:val="24"/>
        </w:rPr>
        <w:t>МО Васильевский</w:t>
      </w:r>
    </w:p>
    <w:p w:rsidR="003E2714" w:rsidRPr="000911A7" w:rsidRDefault="003E2714" w:rsidP="003E4A63">
      <w:pPr>
        <w:spacing w:after="0" w:line="240" w:lineRule="auto"/>
        <w:jc w:val="right"/>
        <w:rPr>
          <w:rFonts w:ascii="Times New Roman" w:hAnsi="Times New Roman"/>
          <w:sz w:val="24"/>
          <w:szCs w:val="24"/>
        </w:rPr>
      </w:pPr>
      <w:r w:rsidRPr="000911A7">
        <w:rPr>
          <w:rFonts w:ascii="Times New Roman" w:hAnsi="Times New Roman"/>
          <w:sz w:val="24"/>
          <w:szCs w:val="24"/>
        </w:rPr>
        <w:t>от «</w:t>
      </w:r>
      <w:r w:rsidR="000911A7" w:rsidRPr="000911A7">
        <w:rPr>
          <w:rFonts w:ascii="Times New Roman" w:hAnsi="Times New Roman"/>
          <w:sz w:val="24"/>
          <w:szCs w:val="24"/>
        </w:rPr>
        <w:t>28</w:t>
      </w:r>
      <w:r w:rsidRPr="000911A7">
        <w:rPr>
          <w:rFonts w:ascii="Times New Roman" w:hAnsi="Times New Roman"/>
          <w:sz w:val="24"/>
          <w:szCs w:val="24"/>
        </w:rPr>
        <w:t>»</w:t>
      </w:r>
      <w:r w:rsidR="000911A7" w:rsidRPr="000911A7">
        <w:rPr>
          <w:rFonts w:ascii="Times New Roman" w:hAnsi="Times New Roman"/>
          <w:sz w:val="24"/>
          <w:szCs w:val="24"/>
        </w:rPr>
        <w:t xml:space="preserve"> сентября</w:t>
      </w:r>
      <w:r w:rsidRPr="000911A7">
        <w:rPr>
          <w:rFonts w:ascii="Times New Roman" w:hAnsi="Times New Roman"/>
          <w:sz w:val="24"/>
          <w:szCs w:val="24"/>
        </w:rPr>
        <w:t xml:space="preserve"> 2017 №</w:t>
      </w:r>
      <w:r w:rsidR="000911A7" w:rsidRPr="000911A7">
        <w:rPr>
          <w:rFonts w:ascii="Times New Roman" w:hAnsi="Times New Roman"/>
          <w:sz w:val="24"/>
          <w:szCs w:val="24"/>
        </w:rPr>
        <w:t xml:space="preserve"> 9</w:t>
      </w:r>
      <w:r w:rsidR="00522521">
        <w:rPr>
          <w:rFonts w:ascii="Times New Roman" w:hAnsi="Times New Roman"/>
          <w:sz w:val="24"/>
          <w:szCs w:val="24"/>
        </w:rPr>
        <w:t>0</w:t>
      </w:r>
    </w:p>
    <w:p w:rsidR="003E2714" w:rsidRPr="000911A7" w:rsidRDefault="003E2714" w:rsidP="003E4A63">
      <w:pPr>
        <w:pStyle w:val="ConsPlusTitle"/>
        <w:jc w:val="center"/>
        <w:rPr>
          <w:rFonts w:ascii="Times New Roman" w:hAnsi="Times New Roman" w:cs="Times New Roman"/>
          <w:sz w:val="24"/>
          <w:szCs w:val="24"/>
        </w:rPr>
      </w:pPr>
    </w:p>
    <w:p w:rsidR="003E2714" w:rsidRPr="000911A7" w:rsidRDefault="003E2714" w:rsidP="008E4BF5">
      <w:pPr>
        <w:shd w:val="clear" w:color="auto" w:fill="FFFFFF"/>
        <w:spacing w:after="0" w:line="240" w:lineRule="auto"/>
        <w:ind w:left="-567" w:firstLine="567"/>
        <w:jc w:val="center"/>
        <w:textAlignment w:val="baseline"/>
        <w:rPr>
          <w:rFonts w:ascii="Times New Roman" w:hAnsi="Times New Roman"/>
          <w:spacing w:val="2"/>
          <w:sz w:val="24"/>
          <w:szCs w:val="24"/>
        </w:rPr>
      </w:pPr>
    </w:p>
    <w:p w:rsidR="003E2714" w:rsidRPr="000911A7" w:rsidRDefault="003E2714" w:rsidP="008E4BF5">
      <w:pPr>
        <w:shd w:val="clear" w:color="auto" w:fill="FFFFFF"/>
        <w:spacing w:after="0" w:line="240" w:lineRule="auto"/>
        <w:ind w:left="-567" w:firstLine="567"/>
        <w:jc w:val="center"/>
        <w:textAlignment w:val="baseline"/>
        <w:rPr>
          <w:rFonts w:ascii="Times New Roman" w:hAnsi="Times New Roman"/>
          <w:b/>
          <w:spacing w:val="2"/>
          <w:sz w:val="24"/>
          <w:szCs w:val="24"/>
        </w:rPr>
      </w:pPr>
      <w:r w:rsidRPr="000911A7">
        <w:rPr>
          <w:rFonts w:ascii="Times New Roman" w:hAnsi="Times New Roman"/>
          <w:b/>
          <w:spacing w:val="2"/>
          <w:sz w:val="24"/>
          <w:szCs w:val="24"/>
        </w:rPr>
        <w:t>Правила</w:t>
      </w:r>
    </w:p>
    <w:p w:rsidR="007C6078" w:rsidRDefault="003E2714" w:rsidP="008E4BF5">
      <w:pPr>
        <w:shd w:val="clear" w:color="auto" w:fill="FFFFFF"/>
        <w:spacing w:after="0" w:line="240" w:lineRule="auto"/>
        <w:ind w:left="-567" w:firstLine="567"/>
        <w:jc w:val="center"/>
        <w:textAlignment w:val="baseline"/>
        <w:rPr>
          <w:rFonts w:ascii="Times New Roman" w:hAnsi="Times New Roman"/>
          <w:b/>
          <w:bCs/>
          <w:sz w:val="24"/>
          <w:szCs w:val="24"/>
        </w:rPr>
      </w:pPr>
      <w:r w:rsidRPr="000911A7">
        <w:rPr>
          <w:rFonts w:ascii="Times New Roman" w:hAnsi="Times New Roman"/>
          <w:b/>
          <w:spacing w:val="2"/>
          <w:sz w:val="24"/>
          <w:szCs w:val="24"/>
        </w:rPr>
        <w:t xml:space="preserve">определения требований </w:t>
      </w:r>
      <w:r w:rsidRPr="000911A7">
        <w:rPr>
          <w:rFonts w:ascii="Times New Roman" w:hAnsi="Times New Roman"/>
          <w:b/>
          <w:bCs/>
          <w:sz w:val="24"/>
          <w:szCs w:val="24"/>
        </w:rPr>
        <w:t xml:space="preserve">к закупаемым органами местного самоуправления внутригородского муниципального образования Санкт-Петербурга </w:t>
      </w:r>
    </w:p>
    <w:p w:rsidR="00662E87" w:rsidRPr="000911A7" w:rsidRDefault="003E2714" w:rsidP="008E4BF5">
      <w:pPr>
        <w:shd w:val="clear" w:color="auto" w:fill="FFFFFF"/>
        <w:spacing w:after="0" w:line="240" w:lineRule="auto"/>
        <w:ind w:left="-567" w:firstLine="567"/>
        <w:jc w:val="center"/>
        <w:textAlignment w:val="baseline"/>
        <w:rPr>
          <w:rFonts w:ascii="Times New Roman" w:hAnsi="Times New Roman"/>
          <w:b/>
          <w:bCs/>
          <w:sz w:val="24"/>
          <w:szCs w:val="24"/>
        </w:rPr>
      </w:pPr>
      <w:r w:rsidRPr="000911A7">
        <w:rPr>
          <w:rFonts w:ascii="Times New Roman" w:hAnsi="Times New Roman"/>
          <w:b/>
          <w:bCs/>
          <w:sz w:val="24"/>
          <w:szCs w:val="24"/>
        </w:rPr>
        <w:t xml:space="preserve">муниципальный округ Васильевский  и </w:t>
      </w:r>
      <w:r w:rsidRPr="000911A7">
        <w:rPr>
          <w:rFonts w:ascii="Times New Roman" w:hAnsi="Times New Roman"/>
          <w:b/>
          <w:sz w:val="24"/>
          <w:szCs w:val="24"/>
        </w:rPr>
        <w:t>подведомственных казенных учреждений</w:t>
      </w:r>
      <w:r w:rsidRPr="000911A7">
        <w:rPr>
          <w:rFonts w:ascii="Times New Roman" w:hAnsi="Times New Roman"/>
          <w:b/>
          <w:bCs/>
          <w:color w:val="000000"/>
          <w:sz w:val="24"/>
          <w:szCs w:val="24"/>
        </w:rPr>
        <w:t xml:space="preserve">  </w:t>
      </w:r>
      <w:r w:rsidRPr="000911A7">
        <w:rPr>
          <w:rFonts w:ascii="Times New Roman" w:hAnsi="Times New Roman"/>
          <w:b/>
          <w:bCs/>
          <w:sz w:val="24"/>
          <w:szCs w:val="24"/>
        </w:rPr>
        <w:t xml:space="preserve">отдельным видам товаров, работ, услуг </w:t>
      </w:r>
    </w:p>
    <w:p w:rsidR="003E2714" w:rsidRPr="000911A7" w:rsidRDefault="003E2714" w:rsidP="008E4BF5">
      <w:pPr>
        <w:shd w:val="clear" w:color="auto" w:fill="FFFFFF"/>
        <w:spacing w:after="0" w:line="240" w:lineRule="auto"/>
        <w:ind w:left="-567" w:firstLine="567"/>
        <w:jc w:val="center"/>
        <w:textAlignment w:val="baseline"/>
        <w:rPr>
          <w:rFonts w:ascii="Times New Roman" w:hAnsi="Times New Roman"/>
          <w:b/>
          <w:spacing w:val="2"/>
          <w:sz w:val="24"/>
          <w:szCs w:val="24"/>
        </w:rPr>
      </w:pPr>
      <w:r w:rsidRPr="000911A7">
        <w:rPr>
          <w:rFonts w:ascii="Times New Roman" w:hAnsi="Times New Roman"/>
          <w:b/>
          <w:bCs/>
          <w:sz w:val="24"/>
          <w:szCs w:val="24"/>
        </w:rPr>
        <w:t>(в том числе предельных цен товаров, работ, услуг)</w:t>
      </w:r>
      <w:r w:rsidRPr="000911A7">
        <w:rPr>
          <w:rStyle w:val="blk"/>
          <w:rFonts w:ascii="Times New Roman" w:hAnsi="Times New Roman"/>
          <w:b/>
          <w:sz w:val="24"/>
          <w:szCs w:val="24"/>
        </w:rPr>
        <w:t xml:space="preserve"> </w:t>
      </w:r>
    </w:p>
    <w:p w:rsidR="003E2714" w:rsidRPr="000911A7" w:rsidRDefault="003E2714" w:rsidP="008E4BF5">
      <w:pPr>
        <w:shd w:val="clear" w:color="auto" w:fill="FFFFFF"/>
        <w:spacing w:after="0" w:line="240" w:lineRule="auto"/>
        <w:ind w:left="-567" w:firstLine="567"/>
        <w:jc w:val="center"/>
        <w:textAlignment w:val="baseline"/>
        <w:rPr>
          <w:rFonts w:ascii="Times New Roman" w:hAnsi="Times New Roman"/>
          <w:b/>
          <w:spacing w:val="2"/>
          <w:sz w:val="24"/>
          <w:szCs w:val="24"/>
        </w:rPr>
      </w:pPr>
    </w:p>
    <w:p w:rsidR="003E2714" w:rsidRPr="000911A7" w:rsidRDefault="003E2714" w:rsidP="008E4BF5">
      <w:pPr>
        <w:pStyle w:val="ConsPlusNormal"/>
        <w:spacing w:line="240" w:lineRule="auto"/>
        <w:ind w:left="-567" w:firstLine="567"/>
        <w:jc w:val="both"/>
        <w:rPr>
          <w:rFonts w:ascii="Times New Roman" w:hAnsi="Times New Roman"/>
          <w:sz w:val="24"/>
          <w:szCs w:val="24"/>
        </w:rPr>
      </w:pPr>
      <w:r w:rsidRPr="000911A7">
        <w:rPr>
          <w:rFonts w:ascii="Times New Roman" w:hAnsi="Times New Roman"/>
          <w:spacing w:val="2"/>
          <w:sz w:val="24"/>
          <w:szCs w:val="24"/>
        </w:rPr>
        <w:t xml:space="preserve">1. Настоящие Правила устанавливают порядок определения требований </w:t>
      </w:r>
      <w:r w:rsidRPr="000911A7">
        <w:rPr>
          <w:rFonts w:ascii="Times New Roman" w:hAnsi="Times New Roman"/>
          <w:bCs/>
          <w:sz w:val="24"/>
          <w:szCs w:val="24"/>
        </w:rPr>
        <w:t xml:space="preserve">к закупаемым органами местного самоуправления внутригородского муниципального образования Санкт-Петербурга муниципальный округ Васильевский (далее – </w:t>
      </w:r>
      <w:r w:rsidR="00662E87" w:rsidRPr="000911A7">
        <w:rPr>
          <w:rFonts w:ascii="Times New Roman" w:hAnsi="Times New Roman"/>
          <w:bCs/>
          <w:sz w:val="24"/>
          <w:szCs w:val="24"/>
        </w:rPr>
        <w:t>орган</w:t>
      </w:r>
      <w:r w:rsidRPr="000911A7">
        <w:rPr>
          <w:rFonts w:ascii="Times New Roman" w:hAnsi="Times New Roman"/>
          <w:bCs/>
          <w:sz w:val="24"/>
          <w:szCs w:val="24"/>
        </w:rPr>
        <w:t>ы местного самоуправления МО Васильевский) и</w:t>
      </w:r>
      <w:r w:rsidRPr="000911A7">
        <w:rPr>
          <w:rFonts w:ascii="Times New Roman" w:hAnsi="Times New Roman"/>
          <w:sz w:val="24"/>
          <w:szCs w:val="24"/>
        </w:rPr>
        <w:t xml:space="preserve"> подведомственны</w:t>
      </w:r>
      <w:r w:rsidR="00055906">
        <w:rPr>
          <w:rFonts w:ascii="Times New Roman" w:hAnsi="Times New Roman"/>
          <w:sz w:val="24"/>
          <w:szCs w:val="24"/>
        </w:rPr>
        <w:t>ми казенными</w:t>
      </w:r>
      <w:r w:rsidRPr="000911A7">
        <w:rPr>
          <w:rFonts w:ascii="Times New Roman" w:hAnsi="Times New Roman"/>
          <w:sz w:val="24"/>
          <w:szCs w:val="24"/>
        </w:rPr>
        <w:t xml:space="preserve"> учреждени</w:t>
      </w:r>
      <w:r w:rsidR="00055906">
        <w:rPr>
          <w:rFonts w:ascii="Times New Roman" w:hAnsi="Times New Roman"/>
          <w:sz w:val="24"/>
          <w:szCs w:val="24"/>
        </w:rPr>
        <w:t>ями</w:t>
      </w:r>
      <w:r w:rsidRPr="000911A7">
        <w:rPr>
          <w:rFonts w:ascii="Times New Roman" w:hAnsi="Times New Roman"/>
          <w:bCs/>
          <w:sz w:val="24"/>
          <w:szCs w:val="24"/>
        </w:rPr>
        <w:t xml:space="preserve"> </w:t>
      </w:r>
      <w:r w:rsidRPr="000911A7">
        <w:rPr>
          <w:rFonts w:ascii="Times New Roman" w:hAnsi="Times New Roman"/>
          <w:bCs/>
          <w:color w:val="000000"/>
          <w:sz w:val="24"/>
          <w:szCs w:val="24"/>
        </w:rPr>
        <w:t xml:space="preserve"> </w:t>
      </w:r>
      <w:r w:rsidRPr="000911A7">
        <w:rPr>
          <w:rFonts w:ascii="Times New Roman" w:hAnsi="Times New Roman"/>
          <w:bCs/>
          <w:sz w:val="24"/>
          <w:szCs w:val="24"/>
        </w:rPr>
        <w:t xml:space="preserve">отдельным видам товаров, работ, услуг (в том числе предельных цен товаров, работ, услуг). </w:t>
      </w:r>
      <w:r w:rsidRPr="000911A7">
        <w:rPr>
          <w:rFonts w:ascii="Times New Roman" w:hAnsi="Times New Roman"/>
          <w:sz w:val="24"/>
          <w:szCs w:val="24"/>
        </w:rPr>
        <w:t xml:space="preserve">Под 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0911A7">
          <w:rPr>
            <w:rFonts w:ascii="Times New Roman" w:hAnsi="Times New Roman"/>
            <w:sz w:val="24"/>
            <w:szCs w:val="24"/>
          </w:rPr>
          <w:t>классификатору</w:t>
        </w:r>
      </w:hyperlink>
      <w:r w:rsidRPr="000911A7">
        <w:rPr>
          <w:rFonts w:ascii="Times New Roman" w:hAnsi="Times New Roman"/>
          <w:sz w:val="24"/>
          <w:szCs w:val="24"/>
        </w:rPr>
        <w:t xml:space="preserve"> продукции по видам экономической деятельности.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pacing w:val="2"/>
          <w:sz w:val="24"/>
          <w:szCs w:val="24"/>
        </w:rPr>
        <w:t xml:space="preserve">2. Местная администрация </w:t>
      </w:r>
      <w:r w:rsidRPr="000911A7">
        <w:rPr>
          <w:rFonts w:ascii="Times New Roman" w:hAnsi="Times New Roman"/>
          <w:bCs/>
          <w:sz w:val="24"/>
          <w:szCs w:val="24"/>
        </w:rPr>
        <w:t xml:space="preserve">внутригородского муниципального образования Санкт-Петербурга муниципальный округ Васильевский (далее - </w:t>
      </w:r>
      <w:r w:rsidRPr="000911A7">
        <w:rPr>
          <w:rFonts w:ascii="Times New Roman" w:hAnsi="Times New Roman"/>
          <w:spacing w:val="2"/>
          <w:sz w:val="24"/>
          <w:szCs w:val="24"/>
        </w:rPr>
        <w:t xml:space="preserve">Местная администрация </w:t>
      </w:r>
      <w:r w:rsidRPr="000911A7">
        <w:rPr>
          <w:rFonts w:ascii="Times New Roman" w:hAnsi="Times New Roman"/>
          <w:bCs/>
          <w:sz w:val="24"/>
          <w:szCs w:val="24"/>
        </w:rPr>
        <w:t xml:space="preserve">МО Васильевский) </w:t>
      </w:r>
      <w:r w:rsidRPr="000911A7">
        <w:rPr>
          <w:rFonts w:ascii="Times New Roman" w:hAnsi="Times New Roman"/>
          <w:sz w:val="24"/>
          <w:szCs w:val="24"/>
        </w:rPr>
        <w:t xml:space="preserve">устанавливает применяемые </w:t>
      </w:r>
      <w:r w:rsidRPr="000911A7">
        <w:rPr>
          <w:rFonts w:ascii="Times New Roman" w:hAnsi="Times New Roman"/>
          <w:bCs/>
          <w:sz w:val="24"/>
          <w:szCs w:val="24"/>
        </w:rPr>
        <w:t>органами местного самоуправления</w:t>
      </w:r>
      <w:r w:rsidRPr="000911A7">
        <w:rPr>
          <w:rFonts w:ascii="Times New Roman" w:hAnsi="Times New Roman"/>
          <w:spacing w:val="2"/>
          <w:sz w:val="24"/>
          <w:szCs w:val="24"/>
        </w:rPr>
        <w:t xml:space="preserve"> </w:t>
      </w:r>
      <w:r w:rsidRPr="000911A7">
        <w:rPr>
          <w:rFonts w:ascii="Times New Roman" w:hAnsi="Times New Roman"/>
          <w:bCs/>
          <w:sz w:val="24"/>
          <w:szCs w:val="24"/>
        </w:rPr>
        <w:t>МО Васильевский</w:t>
      </w:r>
      <w:r w:rsidRPr="000911A7">
        <w:rPr>
          <w:rFonts w:ascii="Times New Roman" w:hAnsi="Times New Roman"/>
          <w:spacing w:val="2"/>
          <w:sz w:val="24"/>
          <w:szCs w:val="24"/>
        </w:rPr>
        <w:t xml:space="preserve"> </w:t>
      </w:r>
      <w:r w:rsidRPr="000911A7">
        <w:rPr>
          <w:rFonts w:ascii="Times New Roman" w:hAnsi="Times New Roman"/>
          <w:bCs/>
          <w:sz w:val="24"/>
          <w:szCs w:val="24"/>
        </w:rPr>
        <w:t>и</w:t>
      </w:r>
      <w:r w:rsidRPr="000911A7">
        <w:rPr>
          <w:rFonts w:ascii="Times New Roman" w:hAnsi="Times New Roman"/>
          <w:sz w:val="24"/>
          <w:szCs w:val="24"/>
        </w:rPr>
        <w:t xml:space="preserve"> подведомственными казенными учреждениями </w:t>
      </w:r>
      <w:hyperlink r:id="rId10" w:history="1">
        <w:r w:rsidRPr="000911A7">
          <w:rPr>
            <w:rFonts w:ascii="Times New Roman" w:hAnsi="Times New Roman"/>
            <w:sz w:val="24"/>
            <w:szCs w:val="24"/>
          </w:rPr>
          <w:t>правила</w:t>
        </w:r>
      </w:hyperlink>
      <w:r w:rsidRPr="000911A7">
        <w:rPr>
          <w:rFonts w:ascii="Times New Roman" w:hAnsi="Times New Roman"/>
          <w:sz w:val="24"/>
          <w:szCs w:val="24"/>
        </w:rP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Требования к закупаемым </w:t>
      </w:r>
      <w:r w:rsidRPr="000911A7">
        <w:rPr>
          <w:rFonts w:ascii="Times New Roman" w:hAnsi="Times New Roman"/>
          <w:bCs/>
          <w:sz w:val="24"/>
          <w:szCs w:val="24"/>
        </w:rPr>
        <w:t>органами местного самоуправления МО Васильевский</w:t>
      </w:r>
      <w:r w:rsidRPr="000911A7">
        <w:rPr>
          <w:rFonts w:ascii="Times New Roman" w:hAnsi="Times New Roman"/>
          <w:spacing w:val="2"/>
          <w:sz w:val="24"/>
          <w:szCs w:val="24"/>
        </w:rPr>
        <w:t xml:space="preserve"> и </w:t>
      </w:r>
      <w:r w:rsidRPr="000911A7">
        <w:rPr>
          <w:rFonts w:ascii="Times New Roman" w:hAnsi="Times New Roman"/>
          <w:sz w:val="24"/>
          <w:szCs w:val="24"/>
        </w:rPr>
        <w:t xml:space="preserve"> подведомственными казенными учреждениями</w:t>
      </w:r>
      <w:r w:rsidRPr="000911A7">
        <w:rPr>
          <w:rFonts w:ascii="Times New Roman" w:hAnsi="Times New Roman"/>
          <w:bCs/>
          <w:color w:val="000000"/>
          <w:sz w:val="24"/>
          <w:szCs w:val="24"/>
        </w:rPr>
        <w:t xml:space="preserve"> </w:t>
      </w:r>
      <w:r w:rsidRPr="000911A7">
        <w:rPr>
          <w:rFonts w:ascii="Times New Roman" w:hAnsi="Times New Roman"/>
          <w:sz w:val="24"/>
          <w:szCs w:val="24"/>
        </w:rPr>
        <w:t xml:space="preserve">отдельным видам товаров, работ, услуг (в том числе предельные цены товаров, работ, услуг) утверждаются соответствующими </w:t>
      </w:r>
      <w:r w:rsidRPr="000911A7">
        <w:rPr>
          <w:rFonts w:ascii="Times New Roman" w:hAnsi="Times New Roman"/>
          <w:bCs/>
          <w:sz w:val="24"/>
          <w:szCs w:val="24"/>
        </w:rPr>
        <w:t>органами местного самоуправления МО Васильевский</w:t>
      </w:r>
      <w:r w:rsidRPr="000911A7">
        <w:rPr>
          <w:rFonts w:ascii="Times New Roman" w:hAnsi="Times New Roman"/>
          <w:sz w:val="24"/>
          <w:szCs w:val="24"/>
        </w:rPr>
        <w:t xml:space="preserve"> </w:t>
      </w:r>
      <w:r w:rsidRPr="000911A7">
        <w:rPr>
          <w:rFonts w:ascii="Times New Roman" w:hAnsi="Times New Roman"/>
          <w:bCs/>
          <w:sz w:val="24"/>
          <w:szCs w:val="24"/>
        </w:rPr>
        <w:t>и</w:t>
      </w:r>
      <w:r w:rsidRPr="000911A7">
        <w:rPr>
          <w:rFonts w:ascii="Times New Roman" w:hAnsi="Times New Roman"/>
          <w:sz w:val="24"/>
          <w:szCs w:val="24"/>
        </w:rPr>
        <w:t xml:space="preserve"> подведомственными казенными учреждениями в форме перечня согласно приложению № 1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3. Правила определения требований предусматривают:</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w:t>
      </w:r>
      <w:r w:rsidRPr="000911A7">
        <w:rPr>
          <w:rStyle w:val="blk"/>
          <w:rFonts w:ascii="Times New Roman" w:hAnsi="Times New Roman"/>
          <w:sz w:val="24"/>
          <w:szCs w:val="24"/>
        </w:rPr>
        <w:t>и нормативных затрат на обеспечение функций  органов местного самоуправления</w:t>
      </w:r>
      <w:r w:rsidRPr="000911A7">
        <w:rPr>
          <w:rFonts w:ascii="Times New Roman" w:hAnsi="Times New Roman"/>
          <w:bCs/>
          <w:sz w:val="24"/>
          <w:szCs w:val="24"/>
        </w:rPr>
        <w:t xml:space="preserve"> МО Васильевский</w:t>
      </w:r>
      <w:r w:rsidRPr="000911A7">
        <w:rPr>
          <w:rStyle w:val="blk"/>
          <w:rFonts w:ascii="Times New Roman" w:hAnsi="Times New Roman"/>
          <w:sz w:val="24"/>
          <w:szCs w:val="24"/>
        </w:rPr>
        <w:t xml:space="preserve"> и подведомственных казенных учреждений</w:t>
      </w:r>
      <w:r w:rsidRPr="000911A7">
        <w:rPr>
          <w:rFonts w:ascii="Times New Roman" w:hAnsi="Times New Roman"/>
          <w:sz w:val="24"/>
          <w:szCs w:val="24"/>
        </w:rPr>
        <w:t xml:space="preserve"> (далее - обязательный перечень) и (или) обязанность</w:t>
      </w:r>
      <w:r w:rsidRPr="000911A7">
        <w:rPr>
          <w:rStyle w:val="blk"/>
          <w:rFonts w:ascii="Times New Roman" w:hAnsi="Times New Roman"/>
          <w:sz w:val="24"/>
          <w:szCs w:val="24"/>
        </w:rPr>
        <w:t xml:space="preserve">  органов местного самоуправления и подведомственных казенных учреждений</w:t>
      </w:r>
      <w:r w:rsidRPr="000911A7">
        <w:rPr>
          <w:rFonts w:ascii="Times New Roman" w:hAnsi="Times New Roman"/>
          <w:sz w:val="24"/>
          <w:szCs w:val="24"/>
        </w:rPr>
        <w:t xml:space="preserve"> устанавливать значения указанных свойств и характеристик;</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б) порядок формирования и ведения </w:t>
      </w:r>
      <w:r w:rsidRPr="000911A7">
        <w:rPr>
          <w:rStyle w:val="blk"/>
          <w:rFonts w:ascii="Times New Roman" w:hAnsi="Times New Roman"/>
          <w:sz w:val="24"/>
          <w:szCs w:val="24"/>
        </w:rPr>
        <w:t>органами местного самоуправления</w:t>
      </w:r>
      <w:r w:rsidRPr="000911A7">
        <w:rPr>
          <w:rFonts w:ascii="Times New Roman" w:hAnsi="Times New Roman"/>
          <w:sz w:val="24"/>
          <w:szCs w:val="24"/>
        </w:rPr>
        <w:t xml:space="preserve"> </w:t>
      </w:r>
      <w:r w:rsidRPr="000911A7">
        <w:rPr>
          <w:rFonts w:ascii="Times New Roman" w:hAnsi="Times New Roman"/>
          <w:bCs/>
          <w:sz w:val="24"/>
          <w:szCs w:val="24"/>
        </w:rPr>
        <w:t>МО Васильевский</w:t>
      </w:r>
      <w:r w:rsidRPr="000911A7">
        <w:rPr>
          <w:rFonts w:ascii="Times New Roman" w:hAnsi="Times New Roman"/>
          <w:sz w:val="24"/>
          <w:szCs w:val="24"/>
        </w:rPr>
        <w:t xml:space="preserve"> </w:t>
      </w:r>
      <w:r w:rsidRPr="000911A7">
        <w:rPr>
          <w:rStyle w:val="blk"/>
          <w:rFonts w:ascii="Times New Roman" w:hAnsi="Times New Roman"/>
          <w:sz w:val="24"/>
          <w:szCs w:val="24"/>
        </w:rPr>
        <w:t>и подведомственных казенных учреждений</w:t>
      </w:r>
      <w:r w:rsidRPr="000911A7">
        <w:rPr>
          <w:rFonts w:ascii="Times New Roman" w:hAnsi="Times New Roman"/>
          <w:sz w:val="24"/>
          <w:szCs w:val="24"/>
        </w:rPr>
        <w:t xml:space="preserve"> ведомственного перечня, а также примерную форму ведомственного перечня;</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bookmarkStart w:id="2" w:name="Par50"/>
      <w:bookmarkEnd w:id="2"/>
      <w:r w:rsidRPr="000911A7">
        <w:rPr>
          <w:rFonts w:ascii="Times New Roman" w:hAnsi="Times New Roman"/>
          <w:sz w:val="24"/>
          <w:szCs w:val="24"/>
        </w:rPr>
        <w:t xml:space="preserve">в) порядок применения указанных в </w:t>
      </w:r>
      <w:hyperlink w:anchor="Par68" w:history="1">
        <w:r w:rsidRPr="000911A7">
          <w:rPr>
            <w:rFonts w:ascii="Times New Roman" w:hAnsi="Times New Roman"/>
            <w:sz w:val="24"/>
            <w:szCs w:val="24"/>
          </w:rPr>
          <w:t>пункте 11</w:t>
        </w:r>
      </w:hyperlink>
      <w:r w:rsidRPr="000911A7">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4. Правила определения требований могут предусматривать следующие сведения, дополнительно включаемые </w:t>
      </w:r>
      <w:r w:rsidRPr="000911A7">
        <w:rPr>
          <w:rFonts w:ascii="Times New Roman" w:hAnsi="Times New Roman"/>
          <w:bCs/>
          <w:sz w:val="24"/>
          <w:szCs w:val="24"/>
        </w:rPr>
        <w:t>органами местного самоуправления МО Васильевский</w:t>
      </w:r>
      <w:r w:rsidRPr="000911A7">
        <w:rPr>
          <w:rFonts w:ascii="Times New Roman" w:hAnsi="Times New Roman"/>
          <w:sz w:val="24"/>
          <w:szCs w:val="24"/>
        </w:rPr>
        <w:t xml:space="preserve"> </w:t>
      </w:r>
      <w:r w:rsidRPr="000911A7">
        <w:rPr>
          <w:rStyle w:val="blk"/>
          <w:rFonts w:ascii="Times New Roman" w:hAnsi="Times New Roman"/>
          <w:sz w:val="24"/>
          <w:szCs w:val="24"/>
        </w:rPr>
        <w:t>и подведомственными казенными учреждениями</w:t>
      </w:r>
      <w:r w:rsidRPr="000911A7">
        <w:rPr>
          <w:rFonts w:ascii="Times New Roman" w:hAnsi="Times New Roman"/>
          <w:sz w:val="24"/>
          <w:szCs w:val="24"/>
        </w:rPr>
        <w:t xml:space="preserve"> в ведомственный перечень:</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lastRenderedPageBreak/>
        <w:t>а) отдельные виды товаров, работ, услуг, не указанные в обязательном перечне;</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6. Обязательный перечень и ведомственный перечень формируются с учетом:</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б) положений </w:t>
      </w:r>
      <w:hyperlink r:id="rId11" w:history="1">
        <w:r w:rsidRPr="000911A7">
          <w:rPr>
            <w:rFonts w:ascii="Times New Roman" w:hAnsi="Times New Roman"/>
            <w:sz w:val="24"/>
            <w:szCs w:val="24"/>
          </w:rPr>
          <w:t>статьи 33</w:t>
        </w:r>
      </w:hyperlink>
      <w:r w:rsidRPr="000911A7">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в) принципа обеспечения конкуренции, определенного </w:t>
      </w:r>
      <w:hyperlink r:id="rId12" w:history="1">
        <w:r w:rsidRPr="000911A7">
          <w:rPr>
            <w:rFonts w:ascii="Times New Roman" w:hAnsi="Times New Roman"/>
            <w:sz w:val="24"/>
            <w:szCs w:val="24"/>
          </w:rPr>
          <w:t>статьей 8</w:t>
        </w:r>
      </w:hyperlink>
      <w:r w:rsidRPr="000911A7">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а) потребительские свойства (в том числе качество и иные характеристики);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б) иные характеристики (свойства), не являющиеся потребительскими свойствами;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в) предельные цены товаров, работ, услуг.</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8. Утвержденный </w:t>
      </w:r>
      <w:r w:rsidRPr="000911A7">
        <w:rPr>
          <w:rFonts w:ascii="Times New Roman" w:hAnsi="Times New Roman"/>
          <w:bCs/>
          <w:sz w:val="24"/>
          <w:szCs w:val="24"/>
        </w:rPr>
        <w:t>органами местного самоуправления МО Васильевский</w:t>
      </w:r>
      <w:r w:rsidRPr="000911A7">
        <w:rPr>
          <w:rFonts w:ascii="Times New Roman" w:hAnsi="Times New Roman"/>
          <w:sz w:val="24"/>
          <w:szCs w:val="24"/>
        </w:rPr>
        <w:t xml:space="preserve"> </w:t>
      </w:r>
      <w:r w:rsidRPr="000911A7">
        <w:rPr>
          <w:rStyle w:val="blk"/>
          <w:rFonts w:ascii="Times New Roman" w:hAnsi="Times New Roman"/>
          <w:sz w:val="24"/>
          <w:szCs w:val="24"/>
        </w:rPr>
        <w:t>и подведомственными казенными учреждениями</w:t>
      </w:r>
      <w:r w:rsidRPr="000911A7">
        <w:rPr>
          <w:rFonts w:ascii="Times New Roman" w:hAnsi="Times New Roman"/>
          <w:sz w:val="24"/>
          <w:szCs w:val="24"/>
        </w:rPr>
        <w:t xml:space="preserve">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9. Обязательный </w:t>
      </w:r>
      <w:hyperlink w:anchor="Par101" w:history="1">
        <w:r w:rsidRPr="000911A7">
          <w:rPr>
            <w:rFonts w:ascii="Times New Roman" w:hAnsi="Times New Roman"/>
            <w:sz w:val="24"/>
            <w:szCs w:val="24"/>
          </w:rPr>
          <w:t>перечень</w:t>
        </w:r>
      </w:hyperlink>
      <w:r w:rsidRPr="000911A7">
        <w:rPr>
          <w:rFonts w:ascii="Times New Roman" w:hAnsi="Times New Roman"/>
          <w:sz w:val="24"/>
          <w:szCs w:val="24"/>
        </w:rPr>
        <w:t xml:space="preserve"> составляется по форме согласно приложению № 2 и может быть дополнен информацией, предусмотренной правилами определения требований.</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10. Отдельные виды товаров, работ, услуг включаются в обязательные перечни, содержащиеся в правилах определения требований, утверждаемых </w:t>
      </w:r>
      <w:r w:rsidRPr="000911A7">
        <w:rPr>
          <w:rFonts w:ascii="Times New Roman" w:hAnsi="Times New Roman"/>
          <w:spacing w:val="2"/>
          <w:sz w:val="24"/>
          <w:szCs w:val="24"/>
        </w:rPr>
        <w:t xml:space="preserve">Местной администрацией </w:t>
      </w:r>
      <w:r w:rsidRPr="000911A7">
        <w:rPr>
          <w:rFonts w:ascii="Times New Roman" w:hAnsi="Times New Roman"/>
          <w:bCs/>
          <w:sz w:val="24"/>
          <w:szCs w:val="24"/>
        </w:rPr>
        <w:t>МО Васильевский</w:t>
      </w:r>
      <w:r w:rsidRPr="000911A7">
        <w:rPr>
          <w:rFonts w:ascii="Times New Roman" w:hAnsi="Times New Roman"/>
          <w:sz w:val="24"/>
          <w:szCs w:val="24"/>
        </w:rPr>
        <w:t xml:space="preserve">, в соответствии с указанными в </w:t>
      </w:r>
      <w:hyperlink w:anchor="Par68" w:history="1">
        <w:r w:rsidRPr="000911A7">
          <w:rPr>
            <w:rFonts w:ascii="Times New Roman" w:hAnsi="Times New Roman"/>
            <w:sz w:val="24"/>
            <w:szCs w:val="24"/>
          </w:rPr>
          <w:t>пункте 11</w:t>
        </w:r>
      </w:hyperlink>
      <w:r w:rsidRPr="000911A7">
        <w:rPr>
          <w:rFonts w:ascii="Times New Roman" w:hAnsi="Times New Roman"/>
          <w:sz w:val="24"/>
          <w:szCs w:val="24"/>
        </w:rPr>
        <w:t xml:space="preserve"> настоящих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w:anchor="Par50" w:history="1">
        <w:r w:rsidRPr="000911A7">
          <w:rPr>
            <w:rFonts w:ascii="Times New Roman" w:hAnsi="Times New Roman"/>
            <w:sz w:val="24"/>
            <w:szCs w:val="24"/>
          </w:rPr>
          <w:t>подпунктом "в" пункта 4</w:t>
        </w:r>
      </w:hyperlink>
      <w:r w:rsidRPr="000911A7">
        <w:rPr>
          <w:rFonts w:ascii="Times New Roman" w:hAnsi="Times New Roman"/>
          <w:sz w:val="24"/>
          <w:szCs w:val="24"/>
        </w:rPr>
        <w:t xml:space="preserve"> настоящих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bookmarkStart w:id="3" w:name="Par68"/>
      <w:bookmarkEnd w:id="3"/>
      <w:r w:rsidRPr="000911A7">
        <w:rPr>
          <w:rFonts w:ascii="Times New Roman" w:hAnsi="Times New Roman"/>
          <w:sz w:val="24"/>
          <w:szCs w:val="24"/>
        </w:rPr>
        <w:lastRenderedPageBreak/>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органом местного самоуправления</w:t>
      </w:r>
      <w:r w:rsidRPr="000911A7">
        <w:rPr>
          <w:rFonts w:ascii="Times New Roman" w:hAnsi="Times New Roman"/>
          <w:bCs/>
          <w:sz w:val="24"/>
          <w:szCs w:val="24"/>
        </w:rPr>
        <w:t xml:space="preserve"> МО Васильевский</w:t>
      </w:r>
      <w:r w:rsidRPr="000911A7">
        <w:rPr>
          <w:rFonts w:ascii="Times New Roman" w:hAnsi="Times New Roman"/>
          <w:sz w:val="24"/>
          <w:szCs w:val="24"/>
        </w:rPr>
        <w:t xml:space="preserve"> </w:t>
      </w:r>
      <w:r w:rsidRPr="000911A7">
        <w:rPr>
          <w:rFonts w:ascii="Times New Roman" w:hAnsi="Times New Roman"/>
          <w:bCs/>
          <w:sz w:val="24"/>
          <w:szCs w:val="24"/>
        </w:rPr>
        <w:t>и</w:t>
      </w:r>
      <w:r w:rsidRPr="000911A7">
        <w:rPr>
          <w:rFonts w:ascii="Times New Roman" w:hAnsi="Times New Roman"/>
          <w:sz w:val="24"/>
          <w:szCs w:val="24"/>
        </w:rPr>
        <w:t xml:space="preserve"> подведомственным казенным учреждениям в общем объеме оплаты по контрактам, включенным в указанные реестры (по графикам платежей), заключенным соответствующими органом местного самоуправления</w:t>
      </w:r>
      <w:r w:rsidRPr="000911A7">
        <w:rPr>
          <w:rFonts w:ascii="Times New Roman" w:hAnsi="Times New Roman"/>
          <w:bCs/>
          <w:sz w:val="24"/>
          <w:szCs w:val="24"/>
        </w:rPr>
        <w:t xml:space="preserve"> МО Васильевский</w:t>
      </w:r>
      <w:r w:rsidRPr="000911A7">
        <w:rPr>
          <w:rFonts w:ascii="Times New Roman" w:hAnsi="Times New Roman"/>
          <w:sz w:val="24"/>
          <w:szCs w:val="24"/>
        </w:rPr>
        <w:t xml:space="preserve"> </w:t>
      </w:r>
      <w:r w:rsidRPr="000911A7">
        <w:rPr>
          <w:rFonts w:ascii="Times New Roman" w:hAnsi="Times New Roman"/>
          <w:bCs/>
          <w:sz w:val="24"/>
          <w:szCs w:val="24"/>
        </w:rPr>
        <w:t>и</w:t>
      </w:r>
      <w:r w:rsidRPr="000911A7">
        <w:rPr>
          <w:rFonts w:ascii="Times New Roman" w:hAnsi="Times New Roman"/>
          <w:sz w:val="24"/>
          <w:szCs w:val="24"/>
        </w:rPr>
        <w:t xml:space="preserve"> подведомственным казенным учреждением,</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б) доля контрактов на закупку отдельных видов товаров, работ, услуг </w:t>
      </w:r>
      <w:r w:rsidRPr="000911A7">
        <w:rPr>
          <w:rFonts w:ascii="Times New Roman" w:hAnsi="Times New Roman"/>
          <w:bCs/>
          <w:sz w:val="24"/>
          <w:szCs w:val="24"/>
        </w:rPr>
        <w:t>органами местного самоуправления МО Васильевский</w:t>
      </w:r>
      <w:r w:rsidRPr="000911A7">
        <w:rPr>
          <w:rFonts w:ascii="Times New Roman" w:hAnsi="Times New Roman"/>
          <w:sz w:val="24"/>
          <w:szCs w:val="24"/>
        </w:rPr>
        <w:t xml:space="preserve"> и подведомственными казенными учреждениями  в общем количестве контрактов на приобретение товаров, работ, услуг, заключаемых </w:t>
      </w:r>
      <w:r w:rsidRPr="000911A7">
        <w:rPr>
          <w:rFonts w:ascii="Times New Roman" w:hAnsi="Times New Roman"/>
          <w:bCs/>
          <w:sz w:val="24"/>
          <w:szCs w:val="24"/>
        </w:rPr>
        <w:t>органами местного самоуправления</w:t>
      </w:r>
      <w:r w:rsidRPr="000911A7">
        <w:rPr>
          <w:rFonts w:ascii="Times New Roman" w:hAnsi="Times New Roman"/>
          <w:sz w:val="24"/>
          <w:szCs w:val="24"/>
        </w:rPr>
        <w:t xml:space="preserve"> </w:t>
      </w:r>
      <w:r w:rsidRPr="000911A7">
        <w:rPr>
          <w:rFonts w:ascii="Times New Roman" w:hAnsi="Times New Roman"/>
          <w:bCs/>
          <w:sz w:val="24"/>
          <w:szCs w:val="24"/>
        </w:rPr>
        <w:t>МО Васильевский</w:t>
      </w:r>
      <w:r w:rsidRPr="000911A7">
        <w:rPr>
          <w:rFonts w:ascii="Times New Roman" w:hAnsi="Times New Roman"/>
          <w:sz w:val="24"/>
          <w:szCs w:val="24"/>
        </w:rPr>
        <w:t xml:space="preserve"> и подведомственными казенными учреждениями.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13" w:history="1">
        <w:r w:rsidRPr="000911A7">
          <w:rPr>
            <w:rFonts w:ascii="Times New Roman" w:hAnsi="Times New Roman"/>
            <w:sz w:val="24"/>
            <w:szCs w:val="24"/>
          </w:rPr>
          <w:t>классификатором</w:t>
        </w:r>
      </w:hyperlink>
      <w:r w:rsidRPr="000911A7">
        <w:rPr>
          <w:rFonts w:ascii="Times New Roman" w:hAnsi="Times New Roman"/>
          <w:sz w:val="24"/>
          <w:szCs w:val="24"/>
        </w:rPr>
        <w:t xml:space="preserve"> единиц измерения.</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w:t>
      </w:r>
      <w:r w:rsidRPr="000911A7">
        <w:rPr>
          <w:rFonts w:ascii="Times New Roman" w:hAnsi="Times New Roman"/>
          <w:bCs/>
          <w:sz w:val="24"/>
          <w:szCs w:val="24"/>
        </w:rPr>
        <w:t>органов местного самоуправления МО Васильевский</w:t>
      </w:r>
      <w:r w:rsidR="006B4B6A" w:rsidRPr="000911A7">
        <w:rPr>
          <w:rFonts w:ascii="Times New Roman" w:hAnsi="Times New Roman"/>
          <w:bCs/>
          <w:sz w:val="24"/>
          <w:szCs w:val="24"/>
        </w:rPr>
        <w:t xml:space="preserve"> (включая соответственно</w:t>
      </w:r>
      <w:r w:rsidRPr="000911A7">
        <w:rPr>
          <w:rFonts w:ascii="Times New Roman" w:hAnsi="Times New Roman"/>
          <w:sz w:val="24"/>
          <w:szCs w:val="24"/>
        </w:rPr>
        <w:t xml:space="preserve"> подведомственны</w:t>
      </w:r>
      <w:r w:rsidR="006B4B6A" w:rsidRPr="000911A7">
        <w:rPr>
          <w:rFonts w:ascii="Times New Roman" w:hAnsi="Times New Roman"/>
          <w:sz w:val="24"/>
          <w:szCs w:val="24"/>
        </w:rPr>
        <w:t>е им</w:t>
      </w:r>
      <w:r w:rsidRPr="000911A7">
        <w:rPr>
          <w:rFonts w:ascii="Times New Roman" w:hAnsi="Times New Roman"/>
          <w:sz w:val="24"/>
          <w:szCs w:val="24"/>
        </w:rPr>
        <w:t xml:space="preserve"> казенны</w:t>
      </w:r>
      <w:r w:rsidR="006B4B6A" w:rsidRPr="000911A7">
        <w:rPr>
          <w:rFonts w:ascii="Times New Roman" w:hAnsi="Times New Roman"/>
          <w:sz w:val="24"/>
          <w:szCs w:val="24"/>
        </w:rPr>
        <w:t>е</w:t>
      </w:r>
      <w:r w:rsidRPr="000911A7">
        <w:rPr>
          <w:rFonts w:ascii="Times New Roman" w:hAnsi="Times New Roman"/>
          <w:sz w:val="24"/>
          <w:szCs w:val="24"/>
        </w:rPr>
        <w:t xml:space="preserve"> учреждени</w:t>
      </w:r>
      <w:r w:rsidR="006B4B6A" w:rsidRPr="000911A7">
        <w:rPr>
          <w:rFonts w:ascii="Times New Roman" w:hAnsi="Times New Roman"/>
          <w:sz w:val="24"/>
          <w:szCs w:val="24"/>
        </w:rPr>
        <w:t>я)</w:t>
      </w:r>
      <w:r w:rsidR="006B4B6A" w:rsidRPr="000911A7">
        <w:rPr>
          <w:sz w:val="24"/>
          <w:szCs w:val="24"/>
        </w:rPr>
        <w:t xml:space="preserve"> </w:t>
      </w:r>
      <w:r w:rsidR="006B4B6A" w:rsidRPr="000911A7">
        <w:rPr>
          <w:rFonts w:ascii="Times New Roman" w:hAnsi="Times New Roman"/>
          <w:sz w:val="24"/>
          <w:szCs w:val="24"/>
        </w:rPr>
        <w:t>в соответствии с правилами определения нормативных затрат, утвержденными</w:t>
      </w:r>
      <w:r w:rsidRPr="000911A7">
        <w:rPr>
          <w:rFonts w:ascii="Times New Roman" w:hAnsi="Times New Roman"/>
          <w:sz w:val="24"/>
          <w:szCs w:val="24"/>
        </w:rPr>
        <w:tab/>
        <w:t xml:space="preserve"> Местной администрацией</w:t>
      </w:r>
      <w:r w:rsidRPr="000911A7">
        <w:rPr>
          <w:rFonts w:ascii="Times New Roman" w:hAnsi="Times New Roman"/>
          <w:bCs/>
          <w:sz w:val="24"/>
          <w:szCs w:val="24"/>
        </w:rPr>
        <w:t xml:space="preserve"> МО Васильевский</w:t>
      </w:r>
      <w:r w:rsidRPr="000911A7">
        <w:rPr>
          <w:rFonts w:ascii="Times New Roman" w:hAnsi="Times New Roman"/>
          <w:sz w:val="24"/>
          <w:szCs w:val="24"/>
        </w:rPr>
        <w:t>, устанавливаются с учетом категорий и (или) групп должностей работников.</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Требования к отдельным видам товаров, работ, услуг, закупаемым подведомственными казенными учреждениями</w:t>
      </w:r>
      <w:r w:rsidR="006B4B6A" w:rsidRPr="000911A7">
        <w:rPr>
          <w:rFonts w:ascii="Times New Roman" w:hAnsi="Times New Roman"/>
          <w:sz w:val="24"/>
          <w:szCs w:val="24"/>
        </w:rPr>
        <w:t>,</w:t>
      </w:r>
      <w:r w:rsidRPr="000911A7">
        <w:rPr>
          <w:rFonts w:ascii="Times New Roman" w:hAnsi="Times New Roman"/>
          <w:sz w:val="24"/>
          <w:szCs w:val="24"/>
        </w:rPr>
        <w:t xml:space="preserve"> разграничиваются по категориям и (или) группам должностей работников указанных учреждений согласно штатному расписанию.</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15. Предельные цены товаров, работ, услуг, установленные Местной администрацией</w:t>
      </w:r>
      <w:r w:rsidRPr="000911A7">
        <w:rPr>
          <w:rFonts w:ascii="Times New Roman" w:hAnsi="Times New Roman"/>
          <w:bCs/>
          <w:sz w:val="24"/>
          <w:szCs w:val="24"/>
        </w:rPr>
        <w:t xml:space="preserve"> МО Васильевский</w:t>
      </w:r>
      <w:r w:rsidRPr="000911A7">
        <w:rPr>
          <w:rFonts w:ascii="Times New Roman" w:hAnsi="Times New Roman"/>
          <w:sz w:val="24"/>
          <w:szCs w:val="24"/>
        </w:rPr>
        <w:t xml:space="preserve">, не могут превышать предельные цены товаров, работ, услуг, установленные Местной администрацией </w:t>
      </w:r>
      <w:r w:rsidRPr="000911A7">
        <w:rPr>
          <w:rFonts w:ascii="Times New Roman" w:hAnsi="Times New Roman"/>
          <w:bCs/>
          <w:sz w:val="24"/>
          <w:szCs w:val="24"/>
        </w:rPr>
        <w:t>МО Васильевский</w:t>
      </w:r>
      <w:r w:rsidRPr="000911A7">
        <w:rPr>
          <w:rFonts w:ascii="Times New Roman" w:hAnsi="Times New Roman"/>
          <w:sz w:val="24"/>
          <w:szCs w:val="24"/>
        </w:rPr>
        <w:t xml:space="preserve"> при утверждении нормативных затрат на обеспечение функций </w:t>
      </w:r>
      <w:r w:rsidRPr="000911A7">
        <w:rPr>
          <w:rFonts w:ascii="Times New Roman" w:hAnsi="Times New Roman"/>
          <w:bCs/>
          <w:sz w:val="24"/>
          <w:szCs w:val="24"/>
        </w:rPr>
        <w:t>органов местного самоуправления</w:t>
      </w:r>
      <w:r w:rsidRPr="000911A7">
        <w:rPr>
          <w:rFonts w:ascii="Times New Roman" w:hAnsi="Times New Roman"/>
          <w:sz w:val="24"/>
          <w:szCs w:val="24"/>
        </w:rPr>
        <w:t xml:space="preserve"> </w:t>
      </w:r>
      <w:r w:rsidRPr="000911A7">
        <w:rPr>
          <w:rFonts w:ascii="Times New Roman" w:hAnsi="Times New Roman"/>
          <w:bCs/>
          <w:sz w:val="24"/>
          <w:szCs w:val="24"/>
        </w:rPr>
        <w:t>МО Васильевский</w:t>
      </w:r>
      <w:r w:rsidRPr="000911A7">
        <w:rPr>
          <w:rFonts w:ascii="Times New Roman" w:hAnsi="Times New Roman"/>
          <w:sz w:val="24"/>
          <w:szCs w:val="24"/>
        </w:rPr>
        <w:t xml:space="preserve"> и подведомственных казенных учреждений.</w:t>
      </w:r>
      <w:bookmarkStart w:id="4" w:name="Par81"/>
      <w:bookmarkStart w:id="5" w:name="Par83"/>
      <w:bookmarkEnd w:id="4"/>
      <w:bookmarkEnd w:id="5"/>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подведомственных казенных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r w:rsidRPr="000911A7">
        <w:rPr>
          <w:rFonts w:ascii="Times New Roman" w:hAnsi="Times New Roman"/>
          <w:sz w:val="24"/>
          <w:szCs w:val="24"/>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w:t>
      </w:r>
      <w:r w:rsidRPr="000911A7">
        <w:rPr>
          <w:rFonts w:ascii="Times New Roman" w:hAnsi="Times New Roman"/>
          <w:sz w:val="24"/>
          <w:szCs w:val="24"/>
        </w:rPr>
        <w:lastRenderedPageBreak/>
        <w:t xml:space="preserve">правилах определения требований, и закупаемых для муниципальных служащих, не указанных в </w:t>
      </w:r>
      <w:hyperlink r:id="rId14" w:anchor="block_2032" w:history="1">
        <w:r w:rsidRPr="000911A7">
          <w:rPr>
            <w:rStyle w:val="a4"/>
            <w:rFonts w:ascii="Times New Roman" w:hAnsi="Times New Roman"/>
            <w:color w:val="auto"/>
            <w:sz w:val="24"/>
            <w:szCs w:val="24"/>
            <w:u w:val="none"/>
          </w:rPr>
          <w:t>абзаце втором</w:t>
        </w:r>
      </w:hyperlink>
      <w:r w:rsidRPr="000911A7">
        <w:rPr>
          <w:rFonts w:ascii="Times New Roman" w:hAnsi="Times New Roman"/>
          <w:sz w:val="24"/>
          <w:szCs w:val="24"/>
        </w:rPr>
        <w:t xml:space="preserve"> настоящего пункта, для работников подведомственных муниципальных казенных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p>
    <w:p w:rsidR="003E2714" w:rsidRPr="000911A7" w:rsidRDefault="003E2714" w:rsidP="008E4BF5">
      <w:pPr>
        <w:autoSpaceDE w:val="0"/>
        <w:autoSpaceDN w:val="0"/>
        <w:adjustRightInd w:val="0"/>
        <w:spacing w:after="0" w:line="240" w:lineRule="auto"/>
        <w:ind w:left="-567" w:firstLine="567"/>
        <w:jc w:val="both"/>
        <w:rPr>
          <w:rFonts w:ascii="Times New Roman" w:hAnsi="Times New Roman"/>
          <w:sz w:val="24"/>
          <w:szCs w:val="24"/>
        </w:rPr>
      </w:pPr>
    </w:p>
    <w:p w:rsidR="003E2714" w:rsidRDefault="003E2714" w:rsidP="008E4BF5">
      <w:pPr>
        <w:autoSpaceDE w:val="0"/>
        <w:autoSpaceDN w:val="0"/>
        <w:adjustRightInd w:val="0"/>
        <w:spacing w:after="0" w:line="240" w:lineRule="auto"/>
        <w:ind w:left="-567" w:firstLine="567"/>
        <w:jc w:val="both"/>
        <w:rPr>
          <w:rFonts w:ascii="Times New Roman" w:hAnsi="Times New Roman"/>
          <w:sz w:val="28"/>
          <w:szCs w:val="28"/>
        </w:rPr>
      </w:pPr>
    </w:p>
    <w:p w:rsidR="003E2714" w:rsidRDefault="003E2714" w:rsidP="008E4BF5">
      <w:pPr>
        <w:autoSpaceDE w:val="0"/>
        <w:autoSpaceDN w:val="0"/>
        <w:adjustRightInd w:val="0"/>
        <w:spacing w:after="0" w:line="240" w:lineRule="auto"/>
        <w:ind w:left="-567" w:firstLine="567"/>
        <w:jc w:val="both"/>
        <w:rPr>
          <w:rFonts w:ascii="Times New Roman" w:hAnsi="Times New Roman"/>
          <w:sz w:val="28"/>
          <w:szCs w:val="28"/>
        </w:rPr>
      </w:pPr>
    </w:p>
    <w:p w:rsidR="003E2714" w:rsidRDefault="003E2714" w:rsidP="008E4BF5">
      <w:pPr>
        <w:autoSpaceDE w:val="0"/>
        <w:autoSpaceDN w:val="0"/>
        <w:adjustRightInd w:val="0"/>
        <w:spacing w:after="0" w:line="240" w:lineRule="auto"/>
        <w:ind w:left="-567" w:firstLine="567"/>
        <w:jc w:val="both"/>
        <w:rPr>
          <w:rFonts w:ascii="Times New Roman" w:hAnsi="Times New Roman"/>
          <w:sz w:val="28"/>
          <w:szCs w:val="28"/>
        </w:rPr>
      </w:pPr>
    </w:p>
    <w:p w:rsidR="003E2714" w:rsidRDefault="003E2714" w:rsidP="008E4BF5">
      <w:pPr>
        <w:autoSpaceDE w:val="0"/>
        <w:autoSpaceDN w:val="0"/>
        <w:adjustRightInd w:val="0"/>
        <w:spacing w:after="0" w:line="240" w:lineRule="auto"/>
        <w:ind w:left="-567" w:firstLine="567"/>
        <w:jc w:val="both"/>
        <w:rPr>
          <w:rFonts w:ascii="Times New Roman" w:hAnsi="Times New Roman"/>
          <w:sz w:val="28"/>
          <w:szCs w:val="28"/>
        </w:rPr>
      </w:pPr>
    </w:p>
    <w:p w:rsidR="003E2714" w:rsidRDefault="003E2714" w:rsidP="00163BEC">
      <w:pPr>
        <w:autoSpaceDE w:val="0"/>
        <w:autoSpaceDN w:val="0"/>
        <w:adjustRightInd w:val="0"/>
        <w:spacing w:after="0" w:line="240" w:lineRule="auto"/>
        <w:jc w:val="both"/>
        <w:rPr>
          <w:rFonts w:ascii="Times New Roman" w:hAnsi="Times New Roman"/>
          <w:sz w:val="28"/>
          <w:szCs w:val="28"/>
        </w:rPr>
        <w:sectPr w:rsidR="003E2714" w:rsidSect="008E4BF5">
          <w:pgSz w:w="11905" w:h="16838"/>
          <w:pgMar w:top="1134" w:right="567" w:bottom="1134" w:left="1701" w:header="0" w:footer="0" w:gutter="0"/>
          <w:cols w:space="720"/>
          <w:docGrid w:linePitch="299"/>
        </w:sectPr>
      </w:pPr>
    </w:p>
    <w:p w:rsidR="003E2714" w:rsidRDefault="003E2714" w:rsidP="00163BEC">
      <w:pPr>
        <w:autoSpaceDE w:val="0"/>
        <w:autoSpaceDN w:val="0"/>
        <w:adjustRightInd w:val="0"/>
        <w:spacing w:after="0" w:line="240" w:lineRule="auto"/>
        <w:jc w:val="both"/>
        <w:rPr>
          <w:rFonts w:ascii="Times New Roman" w:hAnsi="Times New Roman"/>
          <w:sz w:val="24"/>
          <w:szCs w:val="24"/>
        </w:rPr>
      </w:pPr>
    </w:p>
    <w:p w:rsidR="003E2714" w:rsidRDefault="003E2714" w:rsidP="00031EA4">
      <w:pPr>
        <w:pStyle w:val="ConsPlusNormal"/>
        <w:jc w:val="right"/>
        <w:rPr>
          <w:rFonts w:ascii="Times New Roman" w:hAnsi="Times New Roman"/>
          <w:sz w:val="28"/>
          <w:szCs w:val="28"/>
        </w:rPr>
      </w:pPr>
    </w:p>
    <w:p w:rsidR="003E2714" w:rsidRPr="00316BA5" w:rsidRDefault="003E2714" w:rsidP="00316BA5">
      <w:pPr>
        <w:autoSpaceDE w:val="0"/>
        <w:autoSpaceDN w:val="0"/>
        <w:spacing w:after="0" w:line="240" w:lineRule="auto"/>
        <w:ind w:left="7810"/>
        <w:jc w:val="right"/>
        <w:rPr>
          <w:rFonts w:ascii="Times New Roman" w:hAnsi="Times New Roman"/>
          <w:sz w:val="28"/>
          <w:szCs w:val="28"/>
        </w:rPr>
      </w:pPr>
      <w:r w:rsidRPr="00316BA5">
        <w:rPr>
          <w:rFonts w:ascii="Times New Roman" w:hAnsi="Times New Roman"/>
          <w:sz w:val="28"/>
          <w:szCs w:val="28"/>
        </w:rPr>
        <w:t>Приложение № 1</w:t>
      </w:r>
    </w:p>
    <w:p w:rsidR="003E2714" w:rsidRPr="00662E87" w:rsidRDefault="003E2714" w:rsidP="00316BA5">
      <w:pPr>
        <w:autoSpaceDE w:val="0"/>
        <w:autoSpaceDN w:val="0"/>
        <w:adjustRightInd w:val="0"/>
        <w:spacing w:after="0" w:line="240" w:lineRule="auto"/>
        <w:ind w:left="-567" w:firstLine="567"/>
        <w:jc w:val="right"/>
        <w:rPr>
          <w:rFonts w:ascii="Times New Roman" w:hAnsi="Times New Roman"/>
          <w:spacing w:val="2"/>
          <w:sz w:val="24"/>
          <w:szCs w:val="24"/>
        </w:rPr>
      </w:pPr>
      <w:r w:rsidRPr="00662E87">
        <w:rPr>
          <w:rFonts w:ascii="Times New Roman" w:hAnsi="Times New Roman"/>
          <w:sz w:val="24"/>
          <w:szCs w:val="24"/>
        </w:rPr>
        <w:t xml:space="preserve">к Правилам </w:t>
      </w:r>
      <w:r w:rsidRPr="00662E87">
        <w:rPr>
          <w:rFonts w:ascii="Times New Roman" w:hAnsi="Times New Roman"/>
          <w:spacing w:val="2"/>
          <w:sz w:val="24"/>
          <w:szCs w:val="24"/>
        </w:rPr>
        <w:t xml:space="preserve">определения требований </w:t>
      </w:r>
    </w:p>
    <w:p w:rsidR="003E2714" w:rsidRPr="00662E87" w:rsidRDefault="003E2714" w:rsidP="00316BA5">
      <w:pPr>
        <w:autoSpaceDE w:val="0"/>
        <w:autoSpaceDN w:val="0"/>
        <w:adjustRightInd w:val="0"/>
        <w:spacing w:after="0" w:line="240" w:lineRule="auto"/>
        <w:ind w:left="-567" w:firstLine="567"/>
        <w:jc w:val="right"/>
        <w:rPr>
          <w:rFonts w:ascii="Times New Roman" w:hAnsi="Times New Roman"/>
          <w:bCs/>
          <w:sz w:val="24"/>
          <w:szCs w:val="24"/>
        </w:rPr>
      </w:pPr>
      <w:r w:rsidRPr="00662E87">
        <w:rPr>
          <w:rFonts w:ascii="Times New Roman" w:hAnsi="Times New Roman"/>
          <w:bCs/>
          <w:sz w:val="24"/>
          <w:szCs w:val="24"/>
        </w:rPr>
        <w:t xml:space="preserve">к закупаемым органами местного самоуправления </w:t>
      </w:r>
    </w:p>
    <w:p w:rsidR="003E2714" w:rsidRPr="00662E87" w:rsidRDefault="003E2714" w:rsidP="00316BA5">
      <w:pPr>
        <w:autoSpaceDE w:val="0"/>
        <w:autoSpaceDN w:val="0"/>
        <w:adjustRightInd w:val="0"/>
        <w:spacing w:after="0" w:line="240" w:lineRule="auto"/>
        <w:ind w:left="-567" w:firstLine="567"/>
        <w:jc w:val="right"/>
        <w:rPr>
          <w:rFonts w:ascii="Times New Roman" w:hAnsi="Times New Roman"/>
          <w:bCs/>
          <w:sz w:val="24"/>
          <w:szCs w:val="24"/>
        </w:rPr>
      </w:pPr>
      <w:r w:rsidRPr="00662E87">
        <w:rPr>
          <w:rFonts w:ascii="Times New Roman" w:hAnsi="Times New Roman"/>
          <w:bCs/>
          <w:sz w:val="24"/>
          <w:szCs w:val="24"/>
        </w:rPr>
        <w:t xml:space="preserve">внутригородского муниципального образования Санкт-Петербурга </w:t>
      </w:r>
    </w:p>
    <w:p w:rsidR="003E2714" w:rsidRPr="00662E87" w:rsidRDefault="003E2714" w:rsidP="00316BA5">
      <w:pPr>
        <w:autoSpaceDE w:val="0"/>
        <w:autoSpaceDN w:val="0"/>
        <w:adjustRightInd w:val="0"/>
        <w:spacing w:after="0" w:line="240" w:lineRule="auto"/>
        <w:ind w:left="-567" w:firstLine="567"/>
        <w:jc w:val="right"/>
        <w:rPr>
          <w:rFonts w:ascii="Times New Roman" w:hAnsi="Times New Roman"/>
          <w:bCs/>
          <w:color w:val="000000"/>
          <w:sz w:val="24"/>
          <w:szCs w:val="24"/>
        </w:rPr>
      </w:pPr>
      <w:r w:rsidRPr="00662E87">
        <w:rPr>
          <w:rFonts w:ascii="Times New Roman" w:hAnsi="Times New Roman"/>
          <w:bCs/>
          <w:sz w:val="24"/>
          <w:szCs w:val="24"/>
        </w:rPr>
        <w:t>муниципальный округ Васильевский и</w:t>
      </w:r>
      <w:r w:rsidRPr="00662E87">
        <w:rPr>
          <w:rFonts w:ascii="Times New Roman" w:hAnsi="Times New Roman"/>
          <w:sz w:val="24"/>
          <w:szCs w:val="24"/>
        </w:rPr>
        <w:t xml:space="preserve"> подведомственных казенных учреждений</w:t>
      </w:r>
      <w:r w:rsidRPr="00662E87">
        <w:rPr>
          <w:rFonts w:ascii="Times New Roman" w:hAnsi="Times New Roman"/>
          <w:bCs/>
          <w:sz w:val="24"/>
          <w:szCs w:val="24"/>
        </w:rPr>
        <w:t xml:space="preserve"> </w:t>
      </w:r>
      <w:r w:rsidRPr="00662E87">
        <w:rPr>
          <w:rFonts w:ascii="Times New Roman" w:hAnsi="Times New Roman"/>
          <w:bCs/>
          <w:color w:val="000000"/>
          <w:sz w:val="24"/>
          <w:szCs w:val="24"/>
        </w:rPr>
        <w:t xml:space="preserve"> </w:t>
      </w:r>
    </w:p>
    <w:p w:rsidR="003E2714" w:rsidRPr="00662E87" w:rsidRDefault="003E2714" w:rsidP="00316BA5">
      <w:pPr>
        <w:autoSpaceDE w:val="0"/>
        <w:autoSpaceDN w:val="0"/>
        <w:spacing w:after="240" w:line="240" w:lineRule="auto"/>
        <w:ind w:left="7810"/>
        <w:jc w:val="right"/>
        <w:rPr>
          <w:rFonts w:ascii="Times New Roman" w:hAnsi="Times New Roman"/>
          <w:sz w:val="24"/>
          <w:szCs w:val="24"/>
        </w:rPr>
      </w:pPr>
      <w:r w:rsidRPr="00662E87">
        <w:rPr>
          <w:rFonts w:ascii="Times New Roman" w:hAnsi="Times New Roman"/>
          <w:bCs/>
          <w:sz w:val="24"/>
          <w:szCs w:val="24"/>
        </w:rPr>
        <w:t>отдельным видам товаров, работ, услуг (в том числе предельных цен товаров, работ, услуг)</w:t>
      </w:r>
    </w:p>
    <w:p w:rsidR="003E2714" w:rsidRPr="00316BA5" w:rsidRDefault="003E2714" w:rsidP="00316BA5">
      <w:pPr>
        <w:autoSpaceDE w:val="0"/>
        <w:autoSpaceDN w:val="0"/>
        <w:spacing w:after="240" w:line="240" w:lineRule="auto"/>
        <w:ind w:left="7810"/>
        <w:jc w:val="right"/>
        <w:rPr>
          <w:rFonts w:ascii="Times New Roman" w:hAnsi="Times New Roman"/>
          <w:bCs/>
          <w:sz w:val="28"/>
          <w:szCs w:val="28"/>
        </w:rPr>
      </w:pPr>
      <w:r w:rsidRPr="00316BA5">
        <w:rPr>
          <w:rFonts w:ascii="Times New Roman" w:hAnsi="Times New Roman"/>
          <w:bCs/>
          <w:sz w:val="28"/>
          <w:szCs w:val="28"/>
        </w:rPr>
        <w:t>(форма)</w:t>
      </w:r>
    </w:p>
    <w:p w:rsidR="003E2714" w:rsidRPr="00316BA5" w:rsidRDefault="003E2714" w:rsidP="006826C1">
      <w:pPr>
        <w:autoSpaceDE w:val="0"/>
        <w:autoSpaceDN w:val="0"/>
        <w:spacing w:after="60" w:line="240" w:lineRule="auto"/>
        <w:jc w:val="center"/>
        <w:rPr>
          <w:rFonts w:ascii="Times New Roman" w:hAnsi="Times New Roman"/>
          <w:b/>
          <w:bCs/>
          <w:sz w:val="28"/>
          <w:szCs w:val="28"/>
        </w:rPr>
      </w:pPr>
      <w:r w:rsidRPr="00316BA5">
        <w:rPr>
          <w:rFonts w:ascii="Times New Roman" w:hAnsi="Times New Roman"/>
          <w:b/>
          <w:bCs/>
          <w:sz w:val="28"/>
          <w:szCs w:val="28"/>
        </w:rPr>
        <w:t>Перечень</w:t>
      </w:r>
    </w:p>
    <w:p w:rsidR="00662E87" w:rsidRDefault="003E2714" w:rsidP="006826C1">
      <w:pPr>
        <w:autoSpaceDE w:val="0"/>
        <w:autoSpaceDN w:val="0"/>
        <w:spacing w:line="240" w:lineRule="auto"/>
        <w:jc w:val="center"/>
        <w:rPr>
          <w:rFonts w:ascii="Times New Roman" w:hAnsi="Times New Roman"/>
          <w:b/>
          <w:bCs/>
          <w:sz w:val="28"/>
          <w:szCs w:val="28"/>
        </w:rPr>
      </w:pPr>
      <w:r w:rsidRPr="00316BA5">
        <w:rPr>
          <w:rFonts w:ascii="Times New Roman" w:hAnsi="Times New Roman"/>
          <w:b/>
          <w:bCs/>
          <w:sz w:val="28"/>
          <w:szCs w:val="28"/>
        </w:rPr>
        <w:t xml:space="preserve">отдельных видов товаров, работ, услуг, их потребительские свойства (в том числе качество) </w:t>
      </w:r>
    </w:p>
    <w:p w:rsidR="003E2714" w:rsidRPr="00316BA5" w:rsidRDefault="003E2714" w:rsidP="006826C1">
      <w:pPr>
        <w:autoSpaceDE w:val="0"/>
        <w:autoSpaceDN w:val="0"/>
        <w:spacing w:line="240" w:lineRule="auto"/>
        <w:jc w:val="center"/>
        <w:rPr>
          <w:rFonts w:ascii="Times New Roman" w:hAnsi="Times New Roman"/>
          <w:b/>
          <w:bCs/>
          <w:sz w:val="28"/>
          <w:szCs w:val="28"/>
        </w:rPr>
      </w:pPr>
      <w:r w:rsidRPr="00316BA5">
        <w:rPr>
          <w:rFonts w:ascii="Times New Roman" w:hAnsi="Times New Roman"/>
          <w:b/>
          <w:bCs/>
          <w:sz w:val="28"/>
          <w:szCs w:val="28"/>
        </w:rPr>
        <w:t>и иные характеристики</w:t>
      </w:r>
      <w:r w:rsidRPr="00316BA5">
        <w:rPr>
          <w:rFonts w:ascii="Times New Roman" w:hAnsi="Times New Roman"/>
          <w:b/>
          <w:bCs/>
          <w:sz w:val="28"/>
          <w:szCs w:val="28"/>
        </w:rPr>
        <w:br/>
        <w:t>(в том числе предельные цены товаров, работ, услуг) к ним</w:t>
      </w:r>
    </w:p>
    <w:tbl>
      <w:tblPr>
        <w:tblW w:w="1576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822"/>
        <w:gridCol w:w="1645"/>
        <w:gridCol w:w="1021"/>
        <w:gridCol w:w="1389"/>
        <w:gridCol w:w="1843"/>
        <w:gridCol w:w="1758"/>
        <w:gridCol w:w="1644"/>
        <w:gridCol w:w="1474"/>
        <w:gridCol w:w="2125"/>
        <w:gridCol w:w="1561"/>
      </w:tblGrid>
      <w:tr w:rsidR="003E2714" w:rsidRPr="00E869BD" w:rsidTr="00316BA5">
        <w:trPr>
          <w:cantSplit/>
          <w:tblHeader/>
        </w:trPr>
        <w:tc>
          <w:tcPr>
            <w:tcW w:w="482" w:type="dxa"/>
            <w:vMerge w:val="restart"/>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 п/п</w:t>
            </w:r>
          </w:p>
        </w:tc>
        <w:tc>
          <w:tcPr>
            <w:tcW w:w="822" w:type="dxa"/>
            <w:vMerge w:val="restart"/>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Код</w:t>
            </w:r>
            <w:r w:rsidRPr="00C121A2">
              <w:rPr>
                <w:rFonts w:ascii="Times New Roman" w:hAnsi="Times New Roman"/>
                <w:sz w:val="20"/>
                <w:szCs w:val="20"/>
              </w:rPr>
              <w:br/>
              <w:t>по ОКПД</w:t>
            </w:r>
          </w:p>
        </w:tc>
        <w:tc>
          <w:tcPr>
            <w:tcW w:w="1645" w:type="dxa"/>
            <w:vMerge w:val="restart"/>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Наименование отдельного вида товаров, работ, услуг</w:t>
            </w:r>
          </w:p>
        </w:tc>
        <w:tc>
          <w:tcPr>
            <w:tcW w:w="2410" w:type="dxa"/>
            <w:gridSpan w:val="2"/>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Единица измерения</w:t>
            </w:r>
          </w:p>
        </w:tc>
        <w:tc>
          <w:tcPr>
            <w:tcW w:w="3601" w:type="dxa"/>
            <w:gridSpan w:val="2"/>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 xml:space="preserve">Требования к потребительским свойствам (в том числе качеству) и иным характеристикам, утвержденные </w:t>
            </w:r>
            <w:r>
              <w:rPr>
                <w:rFonts w:ascii="Times New Roman" w:hAnsi="Times New Roman"/>
                <w:sz w:val="20"/>
                <w:szCs w:val="20"/>
              </w:rPr>
              <w:t>Местной администрацией МО Васильевский</w:t>
            </w:r>
          </w:p>
        </w:tc>
        <w:tc>
          <w:tcPr>
            <w:tcW w:w="6804" w:type="dxa"/>
            <w:gridSpan w:val="4"/>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 xml:space="preserve">Требования к потребительским свойствам (в том числе качеству) и иным характеристикам, утвержденные </w:t>
            </w:r>
            <w:r>
              <w:rPr>
                <w:rFonts w:ascii="Times New Roman" w:hAnsi="Times New Roman"/>
                <w:sz w:val="20"/>
                <w:szCs w:val="20"/>
              </w:rPr>
              <w:t>органом местного самоуправления МО Васильевский</w:t>
            </w:r>
            <w:r w:rsidR="00055906">
              <w:rPr>
                <w:rFonts w:ascii="Times New Roman" w:hAnsi="Times New Roman"/>
                <w:sz w:val="20"/>
                <w:szCs w:val="20"/>
              </w:rPr>
              <w:t xml:space="preserve"> и подведомственными казенными учреждениями</w:t>
            </w:r>
          </w:p>
        </w:tc>
      </w:tr>
      <w:tr w:rsidR="003E2714" w:rsidRPr="00E869BD" w:rsidTr="00316BA5">
        <w:trPr>
          <w:cantSplit/>
          <w:tblHeader/>
        </w:trPr>
        <w:tc>
          <w:tcPr>
            <w:tcW w:w="482" w:type="dxa"/>
            <w:vMerge/>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822" w:type="dxa"/>
            <w:vMerge/>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5" w:type="dxa"/>
            <w:vMerge/>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021"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код по ОКЕИ</w:t>
            </w:r>
          </w:p>
        </w:tc>
        <w:tc>
          <w:tcPr>
            <w:tcW w:w="1389"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w:t>
            </w:r>
            <w:r w:rsidRPr="00C121A2">
              <w:rPr>
                <w:rFonts w:ascii="Times New Roman" w:hAnsi="Times New Roman"/>
                <w:sz w:val="20"/>
                <w:szCs w:val="20"/>
              </w:rPr>
              <w:t>вание</w:t>
            </w:r>
          </w:p>
        </w:tc>
        <w:tc>
          <w:tcPr>
            <w:tcW w:w="1843"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характерис</w:t>
            </w:r>
            <w:r w:rsidRPr="00C121A2">
              <w:rPr>
                <w:rFonts w:ascii="Times New Roman" w:hAnsi="Times New Roman"/>
                <w:sz w:val="20"/>
                <w:szCs w:val="20"/>
              </w:rPr>
              <w:t>тик</w:t>
            </w:r>
            <w:r>
              <w:rPr>
                <w:rFonts w:ascii="Times New Roman" w:hAnsi="Times New Roman"/>
                <w:sz w:val="20"/>
                <w:szCs w:val="20"/>
              </w:rPr>
              <w:t>и</w:t>
            </w:r>
          </w:p>
        </w:tc>
        <w:tc>
          <w:tcPr>
            <w:tcW w:w="1758"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значение характерис</w:t>
            </w:r>
            <w:r w:rsidRPr="00C121A2">
              <w:rPr>
                <w:rFonts w:ascii="Times New Roman" w:hAnsi="Times New Roman"/>
                <w:sz w:val="20"/>
                <w:szCs w:val="20"/>
              </w:rPr>
              <w:t>тики</w:t>
            </w:r>
          </w:p>
        </w:tc>
        <w:tc>
          <w:tcPr>
            <w:tcW w:w="1644" w:type="dxa"/>
            <w:vAlign w:val="center"/>
          </w:tcPr>
          <w:p w:rsidR="003E2714" w:rsidRPr="00C121A2" w:rsidRDefault="003E2714" w:rsidP="00C80B13">
            <w:pPr>
              <w:autoSpaceDE w:val="0"/>
              <w:autoSpaceDN w:val="0"/>
              <w:spacing w:after="0" w:line="240" w:lineRule="auto"/>
              <w:jc w:val="center"/>
              <w:rPr>
                <w:rFonts w:ascii="Times New Roman" w:hAnsi="Times New Roman"/>
                <w:b/>
                <w:sz w:val="20"/>
                <w:szCs w:val="20"/>
              </w:rPr>
            </w:pPr>
            <w:r w:rsidRPr="003E2162">
              <w:rPr>
                <w:rFonts w:ascii="Times New Roman" w:hAnsi="Times New Roman"/>
                <w:sz w:val="20"/>
                <w:szCs w:val="20"/>
              </w:rPr>
              <w:t>наименование характеристики</w:t>
            </w:r>
          </w:p>
        </w:tc>
        <w:tc>
          <w:tcPr>
            <w:tcW w:w="1474"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значение характерис</w:t>
            </w:r>
            <w:r w:rsidRPr="00C121A2">
              <w:rPr>
                <w:rFonts w:ascii="Times New Roman" w:hAnsi="Times New Roman"/>
                <w:sz w:val="20"/>
                <w:szCs w:val="20"/>
              </w:rPr>
              <w:t>тики</w:t>
            </w:r>
          </w:p>
        </w:tc>
        <w:tc>
          <w:tcPr>
            <w:tcW w:w="2125"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обоснование</w:t>
            </w:r>
            <w:r>
              <w:rPr>
                <w:rFonts w:ascii="Times New Roman" w:hAnsi="Times New Roman"/>
                <w:sz w:val="20"/>
                <w:szCs w:val="20"/>
              </w:rPr>
              <w:t xml:space="preserve"> отклонения значения характеристики от утвержден</w:t>
            </w:r>
            <w:r w:rsidRPr="00C121A2">
              <w:rPr>
                <w:rFonts w:ascii="Times New Roman" w:hAnsi="Times New Roman"/>
                <w:sz w:val="20"/>
                <w:szCs w:val="20"/>
              </w:rPr>
              <w:t xml:space="preserve">ной </w:t>
            </w:r>
            <w:r>
              <w:rPr>
                <w:rFonts w:ascii="Times New Roman" w:hAnsi="Times New Roman"/>
                <w:sz w:val="20"/>
                <w:szCs w:val="20"/>
              </w:rPr>
              <w:t>Местной администрацией МО Васильевский</w:t>
            </w:r>
          </w:p>
        </w:tc>
        <w:tc>
          <w:tcPr>
            <w:tcW w:w="1561" w:type="dxa"/>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функциональ</w:t>
            </w:r>
            <w:r w:rsidRPr="00C121A2">
              <w:rPr>
                <w:rFonts w:ascii="Times New Roman" w:hAnsi="Times New Roman"/>
                <w:sz w:val="20"/>
                <w:szCs w:val="20"/>
              </w:rPr>
              <w:t>ное назначение </w:t>
            </w:r>
            <w:r w:rsidRPr="00C121A2">
              <w:rPr>
                <w:rFonts w:ascii="Times New Roman" w:hAnsi="Times New Roman"/>
                <w:sz w:val="20"/>
                <w:szCs w:val="20"/>
              </w:rPr>
              <w:footnoteReference w:customMarkFollows="1" w:id="1"/>
              <w:t>*</w:t>
            </w:r>
          </w:p>
        </w:tc>
      </w:tr>
      <w:tr w:rsidR="003E2714" w:rsidRPr="00E869BD" w:rsidTr="00316BA5">
        <w:trPr>
          <w:cantSplit/>
        </w:trPr>
        <w:tc>
          <w:tcPr>
            <w:tcW w:w="15764" w:type="dxa"/>
            <w:gridSpan w:val="11"/>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 xml:space="preserve">Отдельные виды товаров, работ, услуг, включенные в </w:t>
            </w:r>
            <w:r>
              <w:rPr>
                <w:rFonts w:ascii="Times New Roman" w:hAnsi="Times New Roman"/>
                <w:sz w:val="20"/>
                <w:szCs w:val="20"/>
              </w:rPr>
              <w:t xml:space="preserve">Обязательный </w:t>
            </w:r>
            <w:r w:rsidRPr="00C121A2">
              <w:rPr>
                <w:rFonts w:ascii="Times New Roman" w:hAnsi="Times New Roman"/>
                <w:sz w:val="20"/>
                <w:szCs w:val="20"/>
              </w:rPr>
              <w:t xml:space="preserve">перечень отдельных видов товаров, работ, услуг, предусмотренный приложением № </w:t>
            </w:r>
            <w:r>
              <w:rPr>
                <w:rFonts w:ascii="Times New Roman" w:hAnsi="Times New Roman"/>
                <w:sz w:val="20"/>
                <w:szCs w:val="20"/>
              </w:rPr>
              <w:t xml:space="preserve">2 </w:t>
            </w:r>
            <w:r w:rsidRPr="003E2162">
              <w:rPr>
                <w:rFonts w:ascii="Times New Roman" w:hAnsi="Times New Roman"/>
                <w:sz w:val="20"/>
                <w:szCs w:val="20"/>
              </w:rPr>
              <w:t xml:space="preserve">к Правилам </w:t>
            </w:r>
            <w:r w:rsidRPr="00010664">
              <w:rPr>
                <w:rFonts w:ascii="Times New Roman" w:hAnsi="Times New Roman"/>
                <w:sz w:val="20"/>
                <w:szCs w:val="20"/>
              </w:rPr>
              <w:t xml:space="preserve">определения требований </w:t>
            </w:r>
            <w:r w:rsidRPr="00010664">
              <w:rPr>
                <w:rFonts w:ascii="Times New Roman" w:hAnsi="Times New Roman"/>
                <w:bCs/>
                <w:sz w:val="20"/>
                <w:szCs w:val="20"/>
              </w:rPr>
              <w:t xml:space="preserve">к закупаемым органами местного самоуправления </w:t>
            </w:r>
            <w:r>
              <w:rPr>
                <w:rFonts w:ascii="Times New Roman" w:hAnsi="Times New Roman"/>
                <w:bCs/>
                <w:sz w:val="20"/>
                <w:szCs w:val="20"/>
              </w:rPr>
              <w:t xml:space="preserve">МО </w:t>
            </w:r>
            <w:r w:rsidRPr="00CD2D63">
              <w:rPr>
                <w:rFonts w:ascii="Times New Roman" w:hAnsi="Times New Roman"/>
                <w:bCs/>
                <w:sz w:val="20"/>
                <w:szCs w:val="20"/>
              </w:rPr>
              <w:t xml:space="preserve">Васильевский </w:t>
            </w:r>
            <w:r w:rsidRPr="00E869BD">
              <w:rPr>
                <w:rFonts w:ascii="Times New Roman" w:hAnsi="Times New Roman"/>
                <w:bCs/>
                <w:sz w:val="20"/>
                <w:szCs w:val="20"/>
              </w:rPr>
              <w:t xml:space="preserve">и </w:t>
            </w:r>
            <w:r>
              <w:rPr>
                <w:rFonts w:ascii="Times New Roman" w:hAnsi="Times New Roman"/>
                <w:bCs/>
                <w:color w:val="000000"/>
                <w:sz w:val="20"/>
                <w:szCs w:val="20"/>
              </w:rPr>
              <w:t xml:space="preserve">подведомственными казенными учреждениями </w:t>
            </w:r>
            <w:r w:rsidRPr="00CD2D63">
              <w:rPr>
                <w:rFonts w:ascii="Times New Roman" w:hAnsi="Times New Roman"/>
                <w:bCs/>
                <w:sz w:val="20"/>
                <w:szCs w:val="20"/>
              </w:rPr>
              <w:t>отдельным видам то</w:t>
            </w:r>
            <w:r w:rsidRPr="00010664">
              <w:rPr>
                <w:rFonts w:ascii="Times New Roman" w:hAnsi="Times New Roman"/>
                <w:bCs/>
                <w:sz w:val="20"/>
                <w:szCs w:val="20"/>
              </w:rPr>
              <w:t>варов, работ, услуг (в том числе предельных цен товаров, работ, услуг)</w:t>
            </w:r>
            <w:r w:rsidRPr="00C121A2">
              <w:rPr>
                <w:rFonts w:ascii="Times New Roman" w:hAnsi="Times New Roman"/>
                <w:sz w:val="20"/>
                <w:szCs w:val="20"/>
              </w:rPr>
              <w:t xml:space="preserve">, утвержденным постановлением </w:t>
            </w:r>
            <w:r>
              <w:rPr>
                <w:rFonts w:ascii="Times New Roman" w:hAnsi="Times New Roman"/>
                <w:sz w:val="20"/>
                <w:szCs w:val="20"/>
              </w:rPr>
              <w:t>Местной администрации МО Васильевский  от __________</w:t>
            </w:r>
            <w:r w:rsidRPr="00C121A2">
              <w:rPr>
                <w:rFonts w:ascii="Times New Roman" w:hAnsi="Times New Roman"/>
                <w:sz w:val="20"/>
                <w:szCs w:val="20"/>
              </w:rPr>
              <w:t xml:space="preserve">г. № </w:t>
            </w:r>
            <w:r>
              <w:rPr>
                <w:rFonts w:ascii="Times New Roman" w:hAnsi="Times New Roman"/>
                <w:sz w:val="20"/>
                <w:szCs w:val="20"/>
              </w:rPr>
              <w:t>__</w:t>
            </w:r>
          </w:p>
        </w:tc>
      </w:tr>
      <w:tr w:rsidR="003E2714" w:rsidRPr="00E869BD" w:rsidTr="00316BA5">
        <w:tc>
          <w:tcPr>
            <w:tcW w:w="482"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1</w:t>
            </w:r>
          </w:p>
        </w:tc>
        <w:tc>
          <w:tcPr>
            <w:tcW w:w="822"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5"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021"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389"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843"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758"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4"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474"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2125"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561" w:type="dxa"/>
          </w:tcPr>
          <w:p w:rsidR="003E2714" w:rsidRPr="00C121A2" w:rsidRDefault="003E2714" w:rsidP="00C80B13">
            <w:pPr>
              <w:autoSpaceDE w:val="0"/>
              <w:autoSpaceDN w:val="0"/>
              <w:spacing w:after="0" w:line="240" w:lineRule="auto"/>
              <w:rPr>
                <w:rFonts w:ascii="Times New Roman" w:hAnsi="Times New Roman"/>
                <w:sz w:val="20"/>
                <w:szCs w:val="20"/>
              </w:rPr>
            </w:pPr>
          </w:p>
        </w:tc>
      </w:tr>
      <w:tr w:rsidR="003E2714" w:rsidRPr="00E869BD" w:rsidTr="00316BA5">
        <w:tc>
          <w:tcPr>
            <w:tcW w:w="482"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822"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5"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021"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389"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843"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758"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4"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474"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2125"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561" w:type="dxa"/>
          </w:tcPr>
          <w:p w:rsidR="003E2714" w:rsidRPr="00C121A2" w:rsidRDefault="003E2714" w:rsidP="00C80B13">
            <w:pPr>
              <w:autoSpaceDE w:val="0"/>
              <w:autoSpaceDN w:val="0"/>
              <w:spacing w:after="0" w:line="240" w:lineRule="auto"/>
              <w:rPr>
                <w:rFonts w:ascii="Times New Roman" w:hAnsi="Times New Roman"/>
                <w:sz w:val="20"/>
                <w:szCs w:val="20"/>
              </w:rPr>
            </w:pPr>
          </w:p>
        </w:tc>
      </w:tr>
      <w:tr w:rsidR="003E2714" w:rsidRPr="00E869BD" w:rsidTr="00316BA5">
        <w:trPr>
          <w:cantSplit/>
        </w:trPr>
        <w:tc>
          <w:tcPr>
            <w:tcW w:w="15764" w:type="dxa"/>
            <w:gridSpan w:val="11"/>
            <w:vAlign w:val="center"/>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 xml:space="preserve">Дополнительный перечень отдельных видов товаров, работ, услуг, определенный </w:t>
            </w:r>
            <w:r>
              <w:rPr>
                <w:rFonts w:ascii="Times New Roman" w:hAnsi="Times New Roman"/>
                <w:sz w:val="20"/>
                <w:szCs w:val="20"/>
              </w:rPr>
              <w:t>органом местного самоуправления МО Васильевский</w:t>
            </w:r>
          </w:p>
        </w:tc>
      </w:tr>
      <w:tr w:rsidR="003E2714" w:rsidRPr="00E869BD" w:rsidTr="00316BA5">
        <w:tc>
          <w:tcPr>
            <w:tcW w:w="482"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1</w:t>
            </w:r>
          </w:p>
        </w:tc>
        <w:tc>
          <w:tcPr>
            <w:tcW w:w="822"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5"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021"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389"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843"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c>
          <w:tcPr>
            <w:tcW w:w="1758"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c>
          <w:tcPr>
            <w:tcW w:w="1644"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474"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2125"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c>
          <w:tcPr>
            <w:tcW w:w="1561"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r>
      <w:tr w:rsidR="003E2714" w:rsidRPr="00E869BD" w:rsidTr="00316BA5">
        <w:tc>
          <w:tcPr>
            <w:tcW w:w="482"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822"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645"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021"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389"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1843"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c>
          <w:tcPr>
            <w:tcW w:w="1758"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c>
          <w:tcPr>
            <w:tcW w:w="1644" w:type="dxa"/>
          </w:tcPr>
          <w:p w:rsidR="003E2714" w:rsidRPr="00C121A2" w:rsidRDefault="003E2714" w:rsidP="00C80B13">
            <w:pPr>
              <w:autoSpaceDE w:val="0"/>
              <w:autoSpaceDN w:val="0"/>
              <w:spacing w:after="0" w:line="240" w:lineRule="auto"/>
              <w:rPr>
                <w:rFonts w:ascii="Times New Roman" w:hAnsi="Times New Roman"/>
                <w:sz w:val="20"/>
                <w:szCs w:val="20"/>
              </w:rPr>
            </w:pPr>
          </w:p>
        </w:tc>
        <w:tc>
          <w:tcPr>
            <w:tcW w:w="1474" w:type="dxa"/>
          </w:tcPr>
          <w:p w:rsidR="003E2714" w:rsidRPr="00C121A2" w:rsidRDefault="003E2714" w:rsidP="00C80B13">
            <w:pPr>
              <w:autoSpaceDE w:val="0"/>
              <w:autoSpaceDN w:val="0"/>
              <w:spacing w:after="0" w:line="240" w:lineRule="auto"/>
              <w:jc w:val="center"/>
              <w:rPr>
                <w:rFonts w:ascii="Times New Roman" w:hAnsi="Times New Roman"/>
                <w:sz w:val="20"/>
                <w:szCs w:val="20"/>
              </w:rPr>
            </w:pPr>
          </w:p>
        </w:tc>
        <w:tc>
          <w:tcPr>
            <w:tcW w:w="2125"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c>
          <w:tcPr>
            <w:tcW w:w="1561" w:type="dxa"/>
          </w:tcPr>
          <w:p w:rsidR="003E2714" w:rsidRPr="00C121A2" w:rsidRDefault="003E2714" w:rsidP="00C80B13">
            <w:pPr>
              <w:autoSpaceDE w:val="0"/>
              <w:autoSpaceDN w:val="0"/>
              <w:spacing w:after="0" w:line="240" w:lineRule="auto"/>
              <w:jc w:val="center"/>
              <w:rPr>
                <w:rFonts w:ascii="Times New Roman" w:hAnsi="Times New Roman"/>
                <w:sz w:val="20"/>
                <w:szCs w:val="20"/>
              </w:rPr>
            </w:pPr>
            <w:r w:rsidRPr="00C121A2">
              <w:rPr>
                <w:rFonts w:ascii="Times New Roman" w:hAnsi="Times New Roman"/>
                <w:sz w:val="20"/>
                <w:szCs w:val="20"/>
              </w:rPr>
              <w:t>х</w:t>
            </w:r>
          </w:p>
        </w:tc>
      </w:tr>
    </w:tbl>
    <w:p w:rsidR="003E2714" w:rsidRPr="00F83E3F" w:rsidRDefault="003E2714" w:rsidP="006826C1">
      <w:pPr>
        <w:autoSpaceDE w:val="0"/>
        <w:autoSpaceDN w:val="0"/>
        <w:spacing w:after="0" w:line="240" w:lineRule="auto"/>
        <w:rPr>
          <w:rFonts w:ascii="Times New Roman" w:hAnsi="Times New Roman"/>
          <w:sz w:val="20"/>
          <w:szCs w:val="20"/>
        </w:rPr>
      </w:pPr>
    </w:p>
    <w:p w:rsidR="003E2714" w:rsidRDefault="003E2714" w:rsidP="006826C1">
      <w:pPr>
        <w:autoSpaceDE w:val="0"/>
        <w:autoSpaceDN w:val="0"/>
        <w:spacing w:after="0" w:line="240" w:lineRule="auto"/>
        <w:ind w:left="10745"/>
        <w:jc w:val="right"/>
        <w:rPr>
          <w:rFonts w:ascii="Times New Roman" w:hAnsi="Times New Roman"/>
          <w:sz w:val="20"/>
          <w:szCs w:val="20"/>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316BA5">
      <w:pPr>
        <w:pStyle w:val="ConsPlusNormal"/>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p>
    <w:p w:rsidR="003E2714" w:rsidRDefault="003E2714" w:rsidP="00031EA4">
      <w:pPr>
        <w:pStyle w:val="ConsPlusNormal"/>
        <w:jc w:val="right"/>
        <w:rPr>
          <w:rFonts w:ascii="Times New Roman" w:hAnsi="Times New Roman"/>
          <w:sz w:val="28"/>
          <w:szCs w:val="28"/>
        </w:rPr>
      </w:pPr>
      <w:r w:rsidRPr="00CE3EEB">
        <w:rPr>
          <w:rFonts w:ascii="Times New Roman" w:hAnsi="Times New Roman"/>
          <w:sz w:val="28"/>
          <w:szCs w:val="28"/>
        </w:rPr>
        <w:t xml:space="preserve">Приложение </w:t>
      </w:r>
      <w:r>
        <w:rPr>
          <w:rFonts w:ascii="Times New Roman" w:hAnsi="Times New Roman"/>
          <w:sz w:val="28"/>
          <w:szCs w:val="28"/>
        </w:rPr>
        <w:t>№ 2</w:t>
      </w:r>
    </w:p>
    <w:p w:rsidR="003E2714" w:rsidRPr="00662E87" w:rsidRDefault="003E2714" w:rsidP="00031EA4">
      <w:pPr>
        <w:autoSpaceDE w:val="0"/>
        <w:autoSpaceDN w:val="0"/>
        <w:adjustRightInd w:val="0"/>
        <w:spacing w:after="0" w:line="240" w:lineRule="auto"/>
        <w:ind w:left="-567" w:firstLine="567"/>
        <w:jc w:val="right"/>
        <w:rPr>
          <w:rFonts w:ascii="Times New Roman" w:hAnsi="Times New Roman"/>
          <w:spacing w:val="2"/>
          <w:sz w:val="24"/>
          <w:szCs w:val="24"/>
        </w:rPr>
      </w:pPr>
      <w:r w:rsidRPr="00662E87">
        <w:rPr>
          <w:rFonts w:ascii="Times New Roman" w:hAnsi="Times New Roman"/>
          <w:sz w:val="24"/>
          <w:szCs w:val="24"/>
        </w:rPr>
        <w:t xml:space="preserve">к </w:t>
      </w:r>
      <w:r w:rsidRPr="00662E87">
        <w:rPr>
          <w:rFonts w:ascii="Times New Roman" w:hAnsi="Times New Roman"/>
          <w:spacing w:val="2"/>
          <w:sz w:val="24"/>
          <w:szCs w:val="24"/>
        </w:rPr>
        <w:t xml:space="preserve">Правилам  определения требований </w:t>
      </w:r>
    </w:p>
    <w:p w:rsidR="003E2714" w:rsidRPr="00662E87" w:rsidRDefault="003E2714" w:rsidP="00031EA4">
      <w:pPr>
        <w:autoSpaceDE w:val="0"/>
        <w:autoSpaceDN w:val="0"/>
        <w:adjustRightInd w:val="0"/>
        <w:spacing w:after="0" w:line="240" w:lineRule="auto"/>
        <w:ind w:left="-567" w:firstLine="567"/>
        <w:jc w:val="right"/>
        <w:rPr>
          <w:rFonts w:ascii="Times New Roman" w:hAnsi="Times New Roman"/>
          <w:bCs/>
          <w:sz w:val="24"/>
          <w:szCs w:val="24"/>
        </w:rPr>
      </w:pPr>
      <w:r w:rsidRPr="00662E87">
        <w:rPr>
          <w:rFonts w:ascii="Times New Roman" w:hAnsi="Times New Roman"/>
          <w:bCs/>
          <w:sz w:val="24"/>
          <w:szCs w:val="24"/>
        </w:rPr>
        <w:t xml:space="preserve">к закупаемым органами местного самоуправления </w:t>
      </w:r>
    </w:p>
    <w:p w:rsidR="003E2714" w:rsidRPr="00662E87" w:rsidRDefault="003E2714" w:rsidP="00031EA4">
      <w:pPr>
        <w:autoSpaceDE w:val="0"/>
        <w:autoSpaceDN w:val="0"/>
        <w:adjustRightInd w:val="0"/>
        <w:spacing w:after="0" w:line="240" w:lineRule="auto"/>
        <w:ind w:left="-567" w:firstLine="567"/>
        <w:jc w:val="right"/>
        <w:rPr>
          <w:rFonts w:ascii="Times New Roman" w:hAnsi="Times New Roman"/>
          <w:bCs/>
          <w:sz w:val="24"/>
          <w:szCs w:val="24"/>
        </w:rPr>
      </w:pPr>
      <w:r w:rsidRPr="00662E87">
        <w:rPr>
          <w:rFonts w:ascii="Times New Roman" w:hAnsi="Times New Roman"/>
          <w:bCs/>
          <w:sz w:val="24"/>
          <w:szCs w:val="24"/>
        </w:rPr>
        <w:t xml:space="preserve">внутригородского муниципального образования Санкт-Петербурга </w:t>
      </w:r>
    </w:p>
    <w:p w:rsidR="003E2714" w:rsidRPr="00662E87" w:rsidRDefault="003E2714" w:rsidP="00031EA4">
      <w:pPr>
        <w:autoSpaceDE w:val="0"/>
        <w:autoSpaceDN w:val="0"/>
        <w:adjustRightInd w:val="0"/>
        <w:spacing w:after="0" w:line="240" w:lineRule="auto"/>
        <w:ind w:left="-567" w:firstLine="567"/>
        <w:jc w:val="right"/>
        <w:rPr>
          <w:rFonts w:ascii="Times New Roman" w:hAnsi="Times New Roman"/>
          <w:bCs/>
          <w:color w:val="000000"/>
          <w:sz w:val="24"/>
          <w:szCs w:val="24"/>
        </w:rPr>
      </w:pPr>
      <w:r w:rsidRPr="00662E87">
        <w:rPr>
          <w:rFonts w:ascii="Times New Roman" w:hAnsi="Times New Roman"/>
          <w:bCs/>
          <w:sz w:val="24"/>
          <w:szCs w:val="24"/>
        </w:rPr>
        <w:t>муниципальный округ Васильевский и</w:t>
      </w:r>
      <w:r w:rsidRPr="00662E87">
        <w:rPr>
          <w:rFonts w:ascii="Times New Roman" w:hAnsi="Times New Roman"/>
          <w:sz w:val="24"/>
          <w:szCs w:val="24"/>
        </w:rPr>
        <w:t xml:space="preserve"> подведомственных казенных учреждений</w:t>
      </w:r>
      <w:r w:rsidRPr="00662E87">
        <w:rPr>
          <w:rFonts w:ascii="Times New Roman" w:hAnsi="Times New Roman"/>
          <w:bCs/>
          <w:sz w:val="24"/>
          <w:szCs w:val="24"/>
        </w:rPr>
        <w:t xml:space="preserve"> </w:t>
      </w:r>
      <w:r w:rsidRPr="00662E87">
        <w:rPr>
          <w:rFonts w:ascii="Times New Roman" w:hAnsi="Times New Roman"/>
          <w:bCs/>
          <w:color w:val="000000"/>
          <w:sz w:val="24"/>
          <w:szCs w:val="24"/>
        </w:rPr>
        <w:t xml:space="preserve"> </w:t>
      </w:r>
    </w:p>
    <w:p w:rsidR="003E2714" w:rsidRPr="00662E87" w:rsidRDefault="003E2714" w:rsidP="00031EA4">
      <w:pPr>
        <w:autoSpaceDE w:val="0"/>
        <w:autoSpaceDN w:val="0"/>
        <w:adjustRightInd w:val="0"/>
        <w:spacing w:after="0" w:line="240" w:lineRule="auto"/>
        <w:ind w:left="-567" w:firstLine="567"/>
        <w:jc w:val="right"/>
        <w:rPr>
          <w:rFonts w:ascii="Times New Roman" w:hAnsi="Times New Roman"/>
          <w:sz w:val="24"/>
          <w:szCs w:val="24"/>
        </w:rPr>
      </w:pPr>
      <w:r w:rsidRPr="00662E87">
        <w:rPr>
          <w:rFonts w:ascii="Times New Roman" w:hAnsi="Times New Roman"/>
          <w:bCs/>
          <w:sz w:val="24"/>
          <w:szCs w:val="24"/>
        </w:rPr>
        <w:t>отдельным видам товаров, работ, услуг (в том числе предел</w:t>
      </w:r>
      <w:r w:rsidR="00662E87">
        <w:rPr>
          <w:rFonts w:ascii="Times New Roman" w:hAnsi="Times New Roman"/>
          <w:bCs/>
          <w:sz w:val="24"/>
          <w:szCs w:val="24"/>
        </w:rPr>
        <w:t>ьных цен товаров, работ, услуг)</w:t>
      </w:r>
    </w:p>
    <w:p w:rsidR="003E2714" w:rsidRPr="00031EA4" w:rsidRDefault="003E2714" w:rsidP="008E4BF5">
      <w:pPr>
        <w:autoSpaceDE w:val="0"/>
        <w:autoSpaceDN w:val="0"/>
        <w:adjustRightInd w:val="0"/>
        <w:spacing w:after="0" w:line="240" w:lineRule="auto"/>
        <w:ind w:left="-567" w:firstLine="567"/>
        <w:jc w:val="both"/>
        <w:rPr>
          <w:rFonts w:ascii="Times New Roman" w:hAnsi="Times New Roman"/>
          <w:sz w:val="24"/>
          <w:szCs w:val="24"/>
        </w:rPr>
      </w:pPr>
    </w:p>
    <w:p w:rsidR="003E2714" w:rsidRPr="00031EA4" w:rsidRDefault="003E2714" w:rsidP="00163BEC">
      <w:pPr>
        <w:autoSpaceDE w:val="0"/>
        <w:autoSpaceDN w:val="0"/>
        <w:adjustRightInd w:val="0"/>
        <w:spacing w:after="0" w:line="240" w:lineRule="auto"/>
        <w:jc w:val="both"/>
        <w:rPr>
          <w:rFonts w:ascii="Times New Roman" w:hAnsi="Times New Roman"/>
          <w:sz w:val="24"/>
          <w:szCs w:val="24"/>
        </w:rPr>
      </w:pPr>
    </w:p>
    <w:p w:rsidR="003E2714" w:rsidRPr="007F3577" w:rsidRDefault="003E2714" w:rsidP="00C5051D">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8"/>
          <w:szCs w:val="28"/>
        </w:rPr>
        <w:t>О</w:t>
      </w:r>
      <w:r w:rsidRPr="007F3577">
        <w:rPr>
          <w:rFonts w:ascii="Times New Roman" w:hAnsi="Times New Roman"/>
          <w:b/>
          <w:sz w:val="28"/>
          <w:szCs w:val="28"/>
        </w:rPr>
        <w:t xml:space="preserve">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w:t>
      </w:r>
      <w:r w:rsidRPr="007F3577">
        <w:rPr>
          <w:rStyle w:val="blk"/>
          <w:rFonts w:ascii="Times New Roman" w:hAnsi="Times New Roman"/>
          <w:b/>
          <w:sz w:val="28"/>
          <w:szCs w:val="28"/>
        </w:rPr>
        <w:t>и нормативных затрат на обеспечение функций  органов местного самоуправления</w:t>
      </w:r>
      <w:r w:rsidRPr="007F3577">
        <w:rPr>
          <w:rFonts w:ascii="Times New Roman" w:hAnsi="Times New Roman"/>
          <w:b/>
          <w:bCs/>
          <w:sz w:val="28"/>
          <w:szCs w:val="28"/>
        </w:rPr>
        <w:t xml:space="preserve"> МО Васильевский</w:t>
      </w:r>
      <w:r w:rsidRPr="007F3577">
        <w:rPr>
          <w:rStyle w:val="blk"/>
          <w:rFonts w:ascii="Times New Roman" w:hAnsi="Times New Roman"/>
          <w:b/>
          <w:sz w:val="28"/>
          <w:szCs w:val="28"/>
        </w:rPr>
        <w:t xml:space="preserve"> и подведомственных казенных учреждений</w:t>
      </w:r>
    </w:p>
    <w:p w:rsidR="003E2714" w:rsidRPr="00031EA4" w:rsidRDefault="003E2714" w:rsidP="00C5051D">
      <w:pPr>
        <w:widowControl w:val="0"/>
        <w:autoSpaceDE w:val="0"/>
        <w:autoSpaceDN w:val="0"/>
        <w:spacing w:after="0" w:line="240" w:lineRule="auto"/>
        <w:jc w:val="center"/>
        <w:rPr>
          <w:rFonts w:ascii="Times New Roman" w:hAnsi="Times New Roman"/>
          <w:b/>
          <w:sz w:val="24"/>
          <w:szCs w:val="24"/>
        </w:rPr>
      </w:pPr>
    </w:p>
    <w:p w:rsidR="003E2714" w:rsidRPr="00C5051D" w:rsidRDefault="003E2714" w:rsidP="00C5051D">
      <w:pPr>
        <w:widowControl w:val="0"/>
        <w:autoSpaceDE w:val="0"/>
        <w:autoSpaceDN w:val="0"/>
        <w:spacing w:after="0" w:line="240" w:lineRule="auto"/>
        <w:rPr>
          <w:rFonts w:ascii="Times New Roman" w:hAnsi="Times New Roman"/>
          <w:szCs w:val="2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
        <w:gridCol w:w="960"/>
        <w:gridCol w:w="2758"/>
        <w:gridCol w:w="709"/>
        <w:gridCol w:w="992"/>
        <w:gridCol w:w="2371"/>
        <w:gridCol w:w="1740"/>
        <w:gridCol w:w="1340"/>
        <w:gridCol w:w="1540"/>
        <w:gridCol w:w="111"/>
        <w:gridCol w:w="1649"/>
      </w:tblGrid>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N п/п</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Код по ОКПД 2</w:t>
            </w:r>
          </w:p>
        </w:tc>
        <w:tc>
          <w:tcPr>
            <w:tcW w:w="2758"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Наименование отдельного вида товаров, работ, услуг</w:t>
            </w:r>
          </w:p>
        </w:tc>
        <w:tc>
          <w:tcPr>
            <w:tcW w:w="1701"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Единица измерения</w:t>
            </w:r>
          </w:p>
        </w:tc>
        <w:tc>
          <w:tcPr>
            <w:tcW w:w="8751" w:type="dxa"/>
            <w:gridSpan w:val="6"/>
          </w:tcPr>
          <w:p w:rsidR="003E2714" w:rsidRPr="00C5051D" w:rsidRDefault="003E2714" w:rsidP="00C5051D">
            <w:pPr>
              <w:widowControl w:val="0"/>
              <w:autoSpaceDE w:val="0"/>
              <w:autoSpaceDN w:val="0"/>
              <w:spacing w:after="0" w:line="240" w:lineRule="auto"/>
              <w:jc w:val="center"/>
              <w:rPr>
                <w:rFonts w:ascii="Times New Roman" w:hAnsi="Times New Roman"/>
              </w:rPr>
            </w:pPr>
            <w:r w:rsidRPr="00C5051D">
              <w:rPr>
                <w:rFonts w:ascii="Times New Roman" w:hAnsi="Times New Roman"/>
              </w:rPr>
              <w:t>Требования к потребительским свойствам (в том числе качеству) и иным характеристикам (в том числе предельные цены), утвержденные Местной администрацией МО Васильевский</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код по ОКЕИ</w:t>
            </w:r>
          </w:p>
        </w:tc>
        <w:tc>
          <w:tcPr>
            <w:tcW w:w="992"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наименование</w:t>
            </w:r>
          </w:p>
        </w:tc>
        <w:tc>
          <w:tcPr>
            <w:tcW w:w="2371"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характеристика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значение характеристики</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vMerge/>
          </w:tcPr>
          <w:p w:rsidR="003E2714" w:rsidRPr="00C5051D" w:rsidRDefault="003E2714" w:rsidP="00C5051D">
            <w:pPr>
              <w:rPr>
                <w:rFonts w:ascii="Times New Roman" w:hAnsi="Times New Roman"/>
              </w:rPr>
            </w:pPr>
          </w:p>
        </w:tc>
        <w:tc>
          <w:tcPr>
            <w:tcW w:w="992" w:type="dxa"/>
            <w:vMerge/>
          </w:tcPr>
          <w:p w:rsidR="003E2714" w:rsidRPr="00C5051D" w:rsidRDefault="003E2714" w:rsidP="00C5051D">
            <w:pPr>
              <w:rPr>
                <w:rFonts w:ascii="Times New Roman" w:hAnsi="Times New Roman"/>
              </w:rPr>
            </w:pPr>
          </w:p>
        </w:tc>
        <w:tc>
          <w:tcPr>
            <w:tcW w:w="2371" w:type="dxa"/>
            <w:vMerge/>
          </w:tcPr>
          <w:p w:rsidR="003E2714" w:rsidRPr="00C5051D" w:rsidRDefault="003E2714" w:rsidP="00C5051D">
            <w:pPr>
              <w:rPr>
                <w:rFonts w:ascii="Times New Roman" w:hAnsi="Times New Roman"/>
              </w:rPr>
            </w:pPr>
          </w:p>
        </w:tc>
        <w:tc>
          <w:tcPr>
            <w:tcW w:w="1740" w:type="dxa"/>
          </w:tcPr>
          <w:p w:rsidR="003E2714" w:rsidRPr="005053A7" w:rsidRDefault="003E2714" w:rsidP="0059545B">
            <w:pPr>
              <w:widowControl w:val="0"/>
              <w:autoSpaceDE w:val="0"/>
              <w:autoSpaceDN w:val="0"/>
              <w:spacing w:after="0" w:line="240" w:lineRule="auto"/>
              <w:jc w:val="center"/>
              <w:rPr>
                <w:rFonts w:ascii="Times New Roman" w:hAnsi="Times New Roman"/>
                <w:sz w:val="20"/>
                <w:szCs w:val="20"/>
              </w:rPr>
            </w:pPr>
            <w:r w:rsidRPr="005053A7">
              <w:rPr>
                <w:rFonts w:ascii="Times New Roman" w:hAnsi="Times New Roman"/>
                <w:sz w:val="20"/>
                <w:szCs w:val="20"/>
              </w:rPr>
              <w:t>Муниципальные должности, относящиеся к выборным должностным лицам муниципального органа, депутаты Муниципального совета, осуществляющие свои полномочия на постоянной основе</w:t>
            </w:r>
          </w:p>
        </w:tc>
        <w:tc>
          <w:tcPr>
            <w:tcW w:w="1340" w:type="dxa"/>
          </w:tcPr>
          <w:p w:rsidR="003E2714" w:rsidRPr="005053A7" w:rsidRDefault="003E2714" w:rsidP="00501A06">
            <w:pPr>
              <w:widowControl w:val="0"/>
              <w:autoSpaceDE w:val="0"/>
              <w:autoSpaceDN w:val="0"/>
              <w:spacing w:after="0" w:line="240" w:lineRule="auto"/>
              <w:jc w:val="center"/>
              <w:rPr>
                <w:rFonts w:ascii="Times New Roman" w:hAnsi="Times New Roman"/>
                <w:sz w:val="20"/>
                <w:szCs w:val="20"/>
              </w:rPr>
            </w:pPr>
            <w:r w:rsidRPr="005053A7">
              <w:rPr>
                <w:rFonts w:ascii="Times New Roman" w:hAnsi="Times New Roman"/>
                <w:sz w:val="20"/>
                <w:szCs w:val="20"/>
              </w:rPr>
              <w:t>Муниципальные служащие, замещающие высшие</w:t>
            </w:r>
            <w:r>
              <w:rPr>
                <w:rFonts w:ascii="Times New Roman" w:hAnsi="Times New Roman"/>
                <w:sz w:val="20"/>
                <w:szCs w:val="20"/>
              </w:rPr>
              <w:t xml:space="preserve">* </w:t>
            </w:r>
            <w:r w:rsidRPr="005053A7">
              <w:rPr>
                <w:rFonts w:ascii="Times New Roman" w:hAnsi="Times New Roman"/>
                <w:sz w:val="20"/>
                <w:szCs w:val="20"/>
              </w:rPr>
              <w:t>должности</w:t>
            </w:r>
            <w:r w:rsidR="00501A06">
              <w:rPr>
                <w:rFonts w:ascii="Times New Roman" w:hAnsi="Times New Roman"/>
                <w:sz w:val="20"/>
                <w:szCs w:val="20"/>
              </w:rPr>
              <w:t xml:space="preserve"> муниципальной службы,</w:t>
            </w:r>
            <w:r w:rsidRPr="005053A7">
              <w:rPr>
                <w:rFonts w:ascii="Times New Roman" w:hAnsi="Times New Roman"/>
                <w:sz w:val="20"/>
                <w:szCs w:val="20"/>
              </w:rPr>
              <w:t xml:space="preserve"> руководители муниципальных казенных учреждений</w:t>
            </w:r>
          </w:p>
        </w:tc>
        <w:tc>
          <w:tcPr>
            <w:tcW w:w="1540" w:type="dxa"/>
          </w:tcPr>
          <w:p w:rsidR="003E2714" w:rsidRPr="005053A7" w:rsidRDefault="003E2714" w:rsidP="00501A06">
            <w:pPr>
              <w:widowControl w:val="0"/>
              <w:autoSpaceDE w:val="0"/>
              <w:autoSpaceDN w:val="0"/>
              <w:spacing w:after="0" w:line="240" w:lineRule="auto"/>
              <w:jc w:val="center"/>
              <w:rPr>
                <w:rFonts w:ascii="Times New Roman" w:hAnsi="Times New Roman"/>
                <w:sz w:val="20"/>
                <w:szCs w:val="20"/>
              </w:rPr>
            </w:pPr>
            <w:r w:rsidRPr="005053A7">
              <w:rPr>
                <w:rFonts w:ascii="Times New Roman" w:hAnsi="Times New Roman"/>
                <w:sz w:val="20"/>
                <w:szCs w:val="20"/>
              </w:rPr>
              <w:t>Муниципальные служащие, замещающие главные</w:t>
            </w:r>
            <w:r>
              <w:rPr>
                <w:rFonts w:ascii="Times New Roman" w:hAnsi="Times New Roman"/>
                <w:sz w:val="20"/>
                <w:szCs w:val="20"/>
              </w:rPr>
              <w:t>*</w:t>
            </w:r>
            <w:r w:rsidRPr="005053A7">
              <w:rPr>
                <w:rFonts w:ascii="Times New Roman" w:hAnsi="Times New Roman"/>
                <w:sz w:val="20"/>
                <w:szCs w:val="20"/>
              </w:rPr>
              <w:t xml:space="preserve"> ведущие</w:t>
            </w:r>
            <w:r>
              <w:rPr>
                <w:rFonts w:ascii="Times New Roman" w:hAnsi="Times New Roman"/>
                <w:sz w:val="20"/>
                <w:szCs w:val="20"/>
              </w:rPr>
              <w:t>*</w:t>
            </w:r>
            <w:r w:rsidRPr="005053A7">
              <w:rPr>
                <w:rFonts w:ascii="Times New Roman" w:hAnsi="Times New Roman"/>
                <w:sz w:val="20"/>
                <w:szCs w:val="20"/>
              </w:rPr>
              <w:t>, должности</w:t>
            </w:r>
            <w:r w:rsidR="00501A06">
              <w:rPr>
                <w:rFonts w:ascii="Times New Roman" w:hAnsi="Times New Roman"/>
                <w:sz w:val="20"/>
                <w:szCs w:val="20"/>
              </w:rPr>
              <w:t xml:space="preserve"> муниципальной службы</w:t>
            </w:r>
            <w:r w:rsidRPr="005053A7">
              <w:rPr>
                <w:rFonts w:ascii="Times New Roman" w:hAnsi="Times New Roman"/>
                <w:sz w:val="20"/>
                <w:szCs w:val="20"/>
              </w:rPr>
              <w:t>, заместители руководителей муниципальных казенных учреждений</w:t>
            </w:r>
          </w:p>
        </w:tc>
        <w:tc>
          <w:tcPr>
            <w:tcW w:w="1760" w:type="dxa"/>
            <w:gridSpan w:val="2"/>
          </w:tcPr>
          <w:p w:rsidR="003E2714" w:rsidRDefault="003E2714" w:rsidP="0059545B">
            <w:pPr>
              <w:widowControl w:val="0"/>
              <w:autoSpaceDE w:val="0"/>
              <w:autoSpaceDN w:val="0"/>
              <w:spacing w:after="0" w:line="240" w:lineRule="auto"/>
              <w:jc w:val="center"/>
              <w:rPr>
                <w:rFonts w:ascii="Times New Roman" w:hAnsi="Times New Roman"/>
                <w:sz w:val="20"/>
                <w:szCs w:val="20"/>
              </w:rPr>
            </w:pPr>
            <w:r w:rsidRPr="005053A7">
              <w:rPr>
                <w:rFonts w:ascii="Times New Roman" w:hAnsi="Times New Roman"/>
                <w:sz w:val="20"/>
                <w:szCs w:val="20"/>
              </w:rPr>
              <w:t xml:space="preserve">Муниципальные служащие, замещающие </w:t>
            </w:r>
          </w:p>
          <w:p w:rsidR="003E2714" w:rsidRPr="005053A7" w:rsidRDefault="003E2714" w:rsidP="00501A06">
            <w:pPr>
              <w:widowControl w:val="0"/>
              <w:autoSpaceDE w:val="0"/>
              <w:autoSpaceDN w:val="0"/>
              <w:spacing w:after="0" w:line="240" w:lineRule="auto"/>
              <w:jc w:val="center"/>
              <w:rPr>
                <w:rFonts w:ascii="Times New Roman" w:hAnsi="Times New Roman"/>
                <w:sz w:val="20"/>
                <w:szCs w:val="20"/>
              </w:rPr>
            </w:pPr>
            <w:r w:rsidRPr="00662E87">
              <w:rPr>
                <w:rFonts w:ascii="Times New Roman" w:hAnsi="Times New Roman"/>
                <w:sz w:val="20"/>
                <w:szCs w:val="20"/>
              </w:rPr>
              <w:t>старшие, младшие</w:t>
            </w:r>
            <w:r w:rsidRPr="005053A7">
              <w:rPr>
                <w:rFonts w:ascii="Times New Roman" w:hAnsi="Times New Roman"/>
                <w:sz w:val="20"/>
                <w:szCs w:val="20"/>
              </w:rPr>
              <w:t xml:space="preserve"> </w:t>
            </w:r>
            <w:r w:rsidR="00501A06" w:rsidRPr="00501A06">
              <w:rPr>
                <w:rFonts w:ascii="Times New Roman" w:hAnsi="Times New Roman"/>
                <w:sz w:val="20"/>
                <w:szCs w:val="20"/>
              </w:rPr>
              <w:t>должности муниципальной службы,</w:t>
            </w:r>
            <w:r w:rsidRPr="005053A7">
              <w:rPr>
                <w:rFonts w:ascii="Times New Roman" w:hAnsi="Times New Roman"/>
                <w:sz w:val="20"/>
                <w:szCs w:val="20"/>
              </w:rPr>
              <w:t xml:space="preserve"> работники муниципальных казенных учреждений, не являющиеся их руководителями</w:t>
            </w:r>
          </w:p>
        </w:tc>
      </w:tr>
      <w:tr w:rsidR="003E2714" w:rsidRPr="007746D1" w:rsidTr="00501A06">
        <w:trPr>
          <w:trHeight w:val="410"/>
        </w:trPr>
        <w:tc>
          <w:tcPr>
            <w:tcW w:w="455"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1</w:t>
            </w:r>
          </w:p>
        </w:tc>
        <w:tc>
          <w:tcPr>
            <w:tcW w:w="96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w:t>
            </w:r>
          </w:p>
        </w:tc>
        <w:tc>
          <w:tcPr>
            <w:tcW w:w="2758"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4</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5</w:t>
            </w:r>
          </w:p>
        </w:tc>
        <w:tc>
          <w:tcPr>
            <w:tcW w:w="2371"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10</w:t>
            </w:r>
          </w:p>
        </w:tc>
        <w:tc>
          <w:tcPr>
            <w:tcW w:w="1740" w:type="dxa"/>
          </w:tcPr>
          <w:p w:rsidR="003E2714" w:rsidRPr="00C5051D" w:rsidRDefault="003E2714" w:rsidP="0059545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11</w:t>
            </w:r>
          </w:p>
        </w:tc>
        <w:tc>
          <w:tcPr>
            <w:tcW w:w="13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13</w:t>
            </w:r>
          </w:p>
        </w:tc>
        <w:tc>
          <w:tcPr>
            <w:tcW w:w="15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14</w:t>
            </w:r>
          </w:p>
        </w:tc>
        <w:tc>
          <w:tcPr>
            <w:tcW w:w="176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15</w:t>
            </w:r>
          </w:p>
        </w:tc>
      </w:tr>
      <w:tr w:rsidR="003E2714" w:rsidRPr="007746D1" w:rsidTr="00501A06">
        <w:tc>
          <w:tcPr>
            <w:tcW w:w="455" w:type="dxa"/>
            <w:vMerge w:val="restart"/>
            <w:tcBorders>
              <w:bottom w:val="nil"/>
            </w:tcBorders>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w:t>
            </w:r>
          </w:p>
        </w:tc>
        <w:tc>
          <w:tcPr>
            <w:tcW w:w="960" w:type="dxa"/>
            <w:vMerge w:val="restart"/>
            <w:tcBorders>
              <w:bottom w:val="nil"/>
            </w:tcBorders>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26.20.11</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039</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Дюйм</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экрана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11</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10,1</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экрана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возможные значения: TFT IPS; TFT TN; TFT PLS</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процессора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многоядерный с количеством ядер не менее 2</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166</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Кг</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Вес</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4</w:t>
            </w:r>
          </w:p>
        </w:tc>
        <w:tc>
          <w:tcPr>
            <w:tcW w:w="4640" w:type="dxa"/>
            <w:gridSpan w:val="4"/>
          </w:tcPr>
          <w:p w:rsidR="003E2714" w:rsidRPr="00C5051D" w:rsidRDefault="003E2714" w:rsidP="00F61D06">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Не более </w:t>
            </w:r>
            <w:r>
              <w:rPr>
                <w:rFonts w:ascii="Times New Roman" w:hAnsi="Times New Roman"/>
                <w:szCs w:val="20"/>
              </w:rPr>
              <w:t>3</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2931</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Гигагерц</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Частота процессора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1,6</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1,3</w:t>
            </w:r>
          </w:p>
        </w:tc>
      </w:tr>
      <w:tr w:rsidR="003E2714" w:rsidRPr="007746D1" w:rsidTr="00501A06">
        <w:trPr>
          <w:trHeight w:val="766"/>
        </w:trPr>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оперативной памяти</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4</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Объем накопителя</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128</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500</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жесткого диска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возможные значения: HDD; SSD; HDD + SSD; HDD + SSD Cache; 2 x SSD</w:t>
            </w:r>
          </w:p>
        </w:tc>
      </w:tr>
      <w:tr w:rsidR="003E2714" w:rsidRPr="007746D1" w:rsidTr="00501A06">
        <w:trPr>
          <w:trHeight w:val="219"/>
        </w:trPr>
        <w:tc>
          <w:tcPr>
            <w:tcW w:w="455" w:type="dxa"/>
            <w:vMerge w:val="restart"/>
            <w:tcBorders>
              <w:top w:val="nil"/>
            </w:tcBorders>
          </w:tcPr>
          <w:p w:rsidR="003E2714" w:rsidRPr="00C5051D" w:rsidRDefault="003E2714" w:rsidP="00C5051D">
            <w:pPr>
              <w:widowControl w:val="0"/>
              <w:autoSpaceDE w:val="0"/>
              <w:autoSpaceDN w:val="0"/>
              <w:spacing w:after="0" w:line="240" w:lineRule="auto"/>
              <w:jc w:val="both"/>
              <w:rPr>
                <w:rFonts w:ascii="Times New Roman" w:hAnsi="Times New Roman"/>
                <w:szCs w:val="20"/>
              </w:rPr>
            </w:pPr>
          </w:p>
        </w:tc>
        <w:tc>
          <w:tcPr>
            <w:tcW w:w="960" w:type="dxa"/>
            <w:vMerge w:val="restart"/>
            <w:tcBorders>
              <w:top w:val="nil"/>
            </w:tcBorders>
          </w:tcPr>
          <w:p w:rsidR="003E2714" w:rsidRPr="00C5051D" w:rsidRDefault="003E2714" w:rsidP="00C5051D">
            <w:pPr>
              <w:widowControl w:val="0"/>
              <w:autoSpaceDE w:val="0"/>
              <w:autoSpaceDN w:val="0"/>
              <w:spacing w:after="0" w:line="240" w:lineRule="auto"/>
              <w:jc w:val="both"/>
              <w:rPr>
                <w:rFonts w:ascii="Times New Roman" w:hAnsi="Times New Roman"/>
                <w:szCs w:val="20"/>
              </w:rPr>
            </w:pPr>
          </w:p>
        </w:tc>
        <w:tc>
          <w:tcPr>
            <w:tcW w:w="2758" w:type="dxa"/>
            <w:vMerge/>
          </w:tcPr>
          <w:p w:rsidR="003E2714" w:rsidRPr="00C5051D" w:rsidRDefault="003E2714" w:rsidP="00C5051D">
            <w:pPr>
              <w:widowControl w:val="0"/>
              <w:autoSpaceDE w:val="0"/>
              <w:autoSpaceDN w:val="0"/>
              <w:spacing w:after="0" w:line="240" w:lineRule="auto"/>
              <w:jc w:val="both"/>
              <w:rPr>
                <w:rFonts w:ascii="Times New Roman" w:hAnsi="Times New Roman"/>
                <w:szCs w:val="20"/>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Оптический привод</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модулей Wi-Fi</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модулей Bluetooth</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Поддержка 3G (UMTS)</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r>
      <w:tr w:rsidR="003E2714" w:rsidRPr="007746D1" w:rsidTr="00501A06">
        <w:trPr>
          <w:trHeight w:val="482"/>
        </w:trPr>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видеоадаптера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возможные значения: интегрированный; дискретный; дискретный и интегрированный</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356</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Час</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Время работы</w:t>
            </w:r>
          </w:p>
        </w:tc>
        <w:tc>
          <w:tcPr>
            <w:tcW w:w="1740" w:type="dxa"/>
          </w:tcPr>
          <w:p w:rsidR="003E2714" w:rsidRPr="00C5051D" w:rsidRDefault="003E2714" w:rsidP="005E5D8C">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не менее </w:t>
            </w:r>
            <w:r>
              <w:rPr>
                <w:rFonts w:ascii="Times New Roman" w:hAnsi="Times New Roman"/>
                <w:szCs w:val="20"/>
              </w:rPr>
              <w:t>4</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3</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Операционная система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предустановленная</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Pr>
                <w:rFonts w:ascii="Times New Roman" w:hAnsi="Times New Roman"/>
                <w:szCs w:val="20"/>
              </w:rPr>
              <w:t>П</w:t>
            </w:r>
            <w:r w:rsidRPr="00C5051D">
              <w:rPr>
                <w:rFonts w:ascii="Times New Roman" w:hAnsi="Times New Roman"/>
                <w:szCs w:val="20"/>
              </w:rPr>
              <w:t>рограммное обеспечение</w:t>
            </w:r>
          </w:p>
        </w:tc>
        <w:tc>
          <w:tcPr>
            <w:tcW w:w="6380" w:type="dxa"/>
            <w:gridSpan w:val="5"/>
          </w:tcPr>
          <w:p w:rsidR="003E2714" w:rsidRPr="00C5051D" w:rsidRDefault="003E2714" w:rsidP="005E5D8C">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предустановлена</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Предельная цена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30 тыс.</w:t>
            </w:r>
          </w:p>
        </w:tc>
        <w:tc>
          <w:tcPr>
            <w:tcW w:w="13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20 тыс.</w:t>
            </w:r>
          </w:p>
        </w:tc>
        <w:tc>
          <w:tcPr>
            <w:tcW w:w="3300" w:type="dxa"/>
            <w:gridSpan w:val="3"/>
          </w:tcPr>
          <w:p w:rsidR="003E2714" w:rsidRPr="00C5051D" w:rsidRDefault="003E2714" w:rsidP="00EF5DA4">
            <w:pPr>
              <w:widowControl w:val="0"/>
              <w:autoSpaceDE w:val="0"/>
              <w:autoSpaceDN w:val="0"/>
              <w:spacing w:after="0" w:line="240" w:lineRule="auto"/>
              <w:jc w:val="center"/>
              <w:rPr>
                <w:rFonts w:ascii="Times New Roman" w:hAnsi="Times New Roman"/>
                <w:szCs w:val="20"/>
              </w:rPr>
            </w:pPr>
            <w:r w:rsidRPr="00EF5DA4">
              <w:rPr>
                <w:rFonts w:ascii="Times New Roman" w:hAnsi="Times New Roman"/>
                <w:szCs w:val="20"/>
              </w:rPr>
              <w:t xml:space="preserve">не более </w:t>
            </w:r>
            <w:r>
              <w:rPr>
                <w:rFonts w:ascii="Times New Roman" w:hAnsi="Times New Roman"/>
                <w:szCs w:val="20"/>
              </w:rPr>
              <w:t>18</w:t>
            </w:r>
            <w:r w:rsidRPr="00EF5DA4">
              <w:rPr>
                <w:rFonts w:ascii="Times New Roman" w:hAnsi="Times New Roman"/>
                <w:szCs w:val="20"/>
              </w:rPr>
              <w:t xml:space="preserve"> тыс.</w:t>
            </w:r>
          </w:p>
        </w:tc>
      </w:tr>
      <w:tr w:rsidR="003E2714" w:rsidRPr="007746D1" w:rsidTr="00501A06">
        <w:trPr>
          <w:trHeight w:val="452"/>
        </w:trPr>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26.20.11</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планшетные компьютеры</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039</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Дюйм</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экрана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7</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экрана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возможные значения: ТРТ IPS: TFT PLS</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166</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Кг</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Вес</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1</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процессора</w:t>
            </w:r>
          </w:p>
        </w:tc>
        <w:tc>
          <w:tcPr>
            <w:tcW w:w="3080" w:type="dxa"/>
            <w:gridSpan w:val="2"/>
          </w:tcPr>
          <w:p w:rsidR="003E2714" w:rsidRPr="00C5051D" w:rsidRDefault="003E2714" w:rsidP="000E2AD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многоядерный с количеством ядер не менее 2</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2931</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Гигагерц</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Частота процессора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0.9</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оперативной памяти</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Объем накопителя</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16</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модулей Wi-Fi</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rPr>
          <w:trHeight w:val="399"/>
        </w:trPr>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модулей Bluetooth</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Поддержка 3G (UMTS)</w:t>
            </w:r>
          </w:p>
        </w:tc>
        <w:tc>
          <w:tcPr>
            <w:tcW w:w="3080" w:type="dxa"/>
            <w:gridSpan w:val="2"/>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rPr>
          <w:trHeight w:val="487"/>
        </w:trPr>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видеоадаптера</w:t>
            </w:r>
          </w:p>
        </w:tc>
        <w:tc>
          <w:tcPr>
            <w:tcW w:w="3080" w:type="dxa"/>
            <w:gridSpan w:val="2"/>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интегрированный</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356</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Час</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Время работы</w:t>
            </w:r>
          </w:p>
        </w:tc>
        <w:tc>
          <w:tcPr>
            <w:tcW w:w="3080" w:type="dxa"/>
            <w:gridSpan w:val="2"/>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5 часов</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операционная система</w:t>
            </w:r>
          </w:p>
        </w:tc>
        <w:tc>
          <w:tcPr>
            <w:tcW w:w="3080" w:type="dxa"/>
            <w:gridSpan w:val="2"/>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предустановленная</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Предустановленное программное обеспечение</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Предельная цена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17 тыс.</w:t>
            </w:r>
          </w:p>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26.20.15</w:t>
            </w:r>
          </w:p>
        </w:tc>
        <w:tc>
          <w:tcPr>
            <w:tcW w:w="2758" w:type="dxa"/>
            <w:vMerge w:val="restart"/>
          </w:tcPr>
          <w:p w:rsidR="003E2714" w:rsidRPr="00C5051D" w:rsidRDefault="003E2714" w:rsidP="0059545B">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 </w:t>
            </w:r>
          </w:p>
        </w:tc>
        <w:tc>
          <w:tcPr>
            <w:tcW w:w="709" w:type="dxa"/>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992" w:type="dxa"/>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(моноблок/</w:t>
            </w:r>
            <w:r>
              <w:rPr>
                <w:rFonts w:ascii="Times New Roman" w:hAnsi="Times New Roman"/>
                <w:szCs w:val="20"/>
              </w:rPr>
              <w:t xml:space="preserve"> </w:t>
            </w:r>
            <w:r w:rsidRPr="00C5051D">
              <w:rPr>
                <w:rFonts w:ascii="Times New Roman" w:hAnsi="Times New Roman"/>
                <w:szCs w:val="20"/>
              </w:rPr>
              <w:t>системный блок и монитор)</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системный блок и монитор</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039</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Дюйм</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экрана/монитора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23</w:t>
            </w:r>
          </w:p>
        </w:tc>
        <w:tc>
          <w:tcPr>
            <w:tcW w:w="1340" w:type="dxa"/>
          </w:tcPr>
          <w:p w:rsidR="003E2714" w:rsidRPr="00C5051D" w:rsidRDefault="003E2714" w:rsidP="00EF5DA4">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w:t>
            </w:r>
            <w:r>
              <w:rPr>
                <w:rFonts w:ascii="Times New Roman" w:hAnsi="Times New Roman"/>
                <w:szCs w:val="20"/>
              </w:rPr>
              <w:t>2</w:t>
            </w:r>
          </w:p>
        </w:tc>
        <w:tc>
          <w:tcPr>
            <w:tcW w:w="3300" w:type="dxa"/>
            <w:gridSpan w:val="3"/>
          </w:tcPr>
          <w:p w:rsidR="003E2714" w:rsidRPr="00C5051D" w:rsidRDefault="003E2714" w:rsidP="00EF5DA4">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w:t>
            </w:r>
            <w:r>
              <w:rPr>
                <w:rFonts w:ascii="Times New Roman" w:hAnsi="Times New Roman"/>
                <w:szCs w:val="20"/>
              </w:rPr>
              <w:t>1</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процессора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многоядерный с количеством ядер не менее 2</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2931</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Гигагерц</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Частота процессора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3.3</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3,0</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оперативной памяти</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8</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4</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Объем накопителя</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500</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жесткого диска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HDD</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Оптический привод</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DVD+/-RW</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Операционная система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предустановленная</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Предустановленное программное обеспечение</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Предельная цена</w:t>
            </w:r>
          </w:p>
        </w:tc>
        <w:tc>
          <w:tcPr>
            <w:tcW w:w="1740" w:type="dxa"/>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не более </w:t>
            </w:r>
            <w:r>
              <w:rPr>
                <w:rFonts w:ascii="Times New Roman" w:hAnsi="Times New Roman"/>
                <w:szCs w:val="20"/>
              </w:rPr>
              <w:t>5</w:t>
            </w:r>
            <w:r w:rsidRPr="00C5051D">
              <w:rPr>
                <w:rFonts w:ascii="Times New Roman" w:hAnsi="Times New Roman"/>
                <w:szCs w:val="20"/>
              </w:rPr>
              <w:t>0 тыс.</w:t>
            </w:r>
          </w:p>
        </w:tc>
        <w:tc>
          <w:tcPr>
            <w:tcW w:w="1340" w:type="dxa"/>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Pr>
                <w:rFonts w:ascii="Times New Roman" w:hAnsi="Times New Roman"/>
                <w:szCs w:val="20"/>
              </w:rPr>
              <w:t>до</w:t>
            </w:r>
            <w:r w:rsidRPr="00C5051D">
              <w:rPr>
                <w:rFonts w:ascii="Times New Roman" w:hAnsi="Times New Roman"/>
                <w:szCs w:val="20"/>
              </w:rPr>
              <w:t xml:space="preserve"> </w:t>
            </w:r>
            <w:r>
              <w:rPr>
                <w:rFonts w:ascii="Times New Roman" w:hAnsi="Times New Roman"/>
                <w:szCs w:val="20"/>
              </w:rPr>
              <w:t>35</w:t>
            </w:r>
            <w:r w:rsidRPr="00C5051D">
              <w:rPr>
                <w:rFonts w:ascii="Times New Roman" w:hAnsi="Times New Roman"/>
                <w:szCs w:val="20"/>
              </w:rPr>
              <w:t xml:space="preserve"> тыс.</w:t>
            </w:r>
          </w:p>
        </w:tc>
        <w:tc>
          <w:tcPr>
            <w:tcW w:w="3300" w:type="dxa"/>
            <w:gridSpan w:val="3"/>
          </w:tcPr>
          <w:p w:rsidR="003E2714" w:rsidRDefault="003E2714" w:rsidP="00F21F08">
            <w:pPr>
              <w:widowControl w:val="0"/>
              <w:autoSpaceDE w:val="0"/>
              <w:autoSpaceDN w:val="0"/>
              <w:spacing w:after="0" w:line="240" w:lineRule="auto"/>
              <w:jc w:val="center"/>
              <w:rPr>
                <w:rFonts w:ascii="Times New Roman" w:hAnsi="Times New Roman"/>
                <w:szCs w:val="20"/>
              </w:rPr>
            </w:pPr>
            <w:r>
              <w:rPr>
                <w:rFonts w:ascii="Times New Roman" w:hAnsi="Times New Roman"/>
                <w:szCs w:val="20"/>
              </w:rPr>
              <w:t>до</w:t>
            </w:r>
            <w:r w:rsidRPr="00C5051D">
              <w:rPr>
                <w:rFonts w:ascii="Times New Roman" w:hAnsi="Times New Roman"/>
                <w:szCs w:val="20"/>
              </w:rPr>
              <w:t xml:space="preserve"> </w:t>
            </w:r>
            <w:r>
              <w:rPr>
                <w:rFonts w:ascii="Times New Roman" w:hAnsi="Times New Roman"/>
                <w:szCs w:val="20"/>
              </w:rPr>
              <w:t>25</w:t>
            </w:r>
            <w:r w:rsidRPr="00C5051D">
              <w:rPr>
                <w:rFonts w:ascii="Times New Roman" w:hAnsi="Times New Roman"/>
                <w:szCs w:val="20"/>
              </w:rPr>
              <w:t xml:space="preserve"> тыс.</w:t>
            </w:r>
          </w:p>
        </w:tc>
      </w:tr>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4</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26.20.15</w:t>
            </w:r>
          </w:p>
        </w:tc>
        <w:tc>
          <w:tcPr>
            <w:tcW w:w="2758" w:type="dxa"/>
            <w:vMerge w:val="restart"/>
          </w:tcPr>
          <w:p w:rsidR="003E2714" w:rsidRPr="00C5051D" w:rsidRDefault="003E2714" w:rsidP="00002544">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w:t>
            </w:r>
            <w:r w:rsidRPr="00C5051D">
              <w:rPr>
                <w:rFonts w:ascii="Times New Roman" w:hAnsi="Times New Roman"/>
                <w:szCs w:val="20"/>
              </w:rPr>
              <w:lastRenderedPageBreak/>
              <w:t xml:space="preserve">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 </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(моноблок/системный блок и монитор)</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системный блок и монитор</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039</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Дюйм</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экрана/монитора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24</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процессора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многоядерный с количеством </w:t>
            </w:r>
            <w:r w:rsidRPr="00C5051D">
              <w:rPr>
                <w:rFonts w:ascii="Times New Roman" w:hAnsi="Times New Roman"/>
                <w:szCs w:val="20"/>
              </w:rPr>
              <w:lastRenderedPageBreak/>
              <w:t>ядер не менее 2</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2931</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Гигагерц</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Частота процессора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3,6</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Размер оперативной памяти</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16</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2553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Гигабайт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Объем накопителя</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2 тыс.</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жесткого диска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HDD</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Оптический привод</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DVD+/-RW</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Операционная система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предустановленная</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Предустановленное программное обеспечение</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Предельная цена</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75000</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5</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26.20.16</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Устройства ввода или вывода данных, содержащие или не содержащие в одном корпусе запоминающие устройства. Пояснения по требуемой продукции: принтеры</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Метод печати (струйный/лазерный)</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лазерный</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Цветность (цветной/черно-белый)</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цветной</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черно-белый</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Максимальный формат</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A3</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A4</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Скорость печати</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20 стр./мин.</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дополнительных модулей и интерфейсов (сетевой интерфейс, устройства чтения карт памяти и т.д.)</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сетевой интерфейс</w:t>
            </w:r>
          </w:p>
        </w:tc>
      </w:tr>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6</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26.20.16</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Устройства ввода или </w:t>
            </w:r>
            <w:r w:rsidRPr="00C5051D">
              <w:rPr>
                <w:rFonts w:ascii="Times New Roman" w:hAnsi="Times New Roman"/>
                <w:szCs w:val="20"/>
              </w:rPr>
              <w:lastRenderedPageBreak/>
              <w:t>вывода данных, содержащие или не содержащие в одном корпусе запоминающие устройства. Пояснения по требуемой продукции: сканеры</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Разрешение </w:t>
            </w:r>
            <w:r w:rsidRPr="00C5051D">
              <w:rPr>
                <w:rFonts w:ascii="Times New Roman" w:hAnsi="Times New Roman"/>
                <w:szCs w:val="20"/>
              </w:rPr>
              <w:lastRenderedPageBreak/>
              <w:t>сканирования</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не менее 600 dpi</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300 dpi</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Максимальный формат</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A3</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A4</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Цветность (цветной/черно-белый)</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цветной</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Скорость сканирования</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5 стр./мин.</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дополнительных модулей и интерфейсов (сетевой интерфейс, устройства чтения карт памяти и т.д.)</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сетевой интерфейс</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Цветность (цветной, черно-белый).</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цветной</w:t>
            </w:r>
          </w:p>
        </w:tc>
      </w:tr>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7</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26.20.16</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Устройства ввода или вывода данных, содержащие или не содержащие в одном корпусе запоминающие устройства. Пояснения по требуемой продукции: многофункциональные устройства</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Метод печати (струйный/лазерный)</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лазерный</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Разрешение сканирования</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600 dpi</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300 dpi</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Цветность (цветной/черно-белый)</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цветной</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черно-белый</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Максимальный формат</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A3</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A4</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Скорость печати</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20 стр./мин.</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Скорость сканирования</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5 стр./мин.</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Наличие дополнительных модулей и интерфейсов (сетевой интерфейс, устройства чтения карт </w:t>
            </w:r>
            <w:r w:rsidRPr="00C5051D">
              <w:rPr>
                <w:rFonts w:ascii="Times New Roman" w:hAnsi="Times New Roman"/>
                <w:szCs w:val="20"/>
              </w:rPr>
              <w:lastRenderedPageBreak/>
              <w:t>памяти и т.д.)</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сетевой интерфейс</w:t>
            </w:r>
          </w:p>
        </w:tc>
      </w:tr>
      <w:tr w:rsidR="003E2714" w:rsidRPr="007746D1" w:rsidTr="00501A06">
        <w:tc>
          <w:tcPr>
            <w:tcW w:w="455" w:type="dxa"/>
            <w:vMerge w:val="restart"/>
            <w:tcBorders>
              <w:bottom w:val="nil"/>
            </w:tcBorders>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8</w:t>
            </w:r>
          </w:p>
        </w:tc>
        <w:tc>
          <w:tcPr>
            <w:tcW w:w="960" w:type="dxa"/>
            <w:vMerge w:val="restart"/>
            <w:tcBorders>
              <w:bottom w:val="nil"/>
            </w:tcBorders>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26.30.11</w:t>
            </w:r>
          </w:p>
        </w:tc>
        <w:tc>
          <w:tcPr>
            <w:tcW w:w="2758" w:type="dxa"/>
            <w:vMerge w:val="restart"/>
            <w:tcBorders>
              <w:bottom w:val="nil"/>
            </w:tcBorders>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Аппаратура коммуникационная передающая с приемными устройствами Пояснения по требуемой продукции: телефоны мобильные</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Тип устройства (телефон/смартфон)</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смартфон</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Поддерживаемые стандарты</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GSM 850/900/ 1800/1900, 3G</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Операционная система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предустановленная</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356</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Час</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Время работы</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6</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Метод управления (сенсорный/кнопочный)</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сенсорный</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796</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Штука</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Количество SIM-карт</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возможные значения: 1, 2</w:t>
            </w: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модулей Wi-Fi</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Наличие модулей Bluetooth</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Borders>
              <w:bottom w:val="nil"/>
            </w:tcBorders>
          </w:tcPr>
          <w:p w:rsidR="003E2714" w:rsidRPr="00C5051D" w:rsidRDefault="003E2714" w:rsidP="00C5051D">
            <w:pPr>
              <w:rPr>
                <w:rFonts w:ascii="Times New Roman" w:hAnsi="Times New Roman"/>
              </w:rPr>
            </w:pPr>
          </w:p>
        </w:tc>
        <w:tc>
          <w:tcPr>
            <w:tcW w:w="960" w:type="dxa"/>
            <w:vMerge/>
            <w:tcBorders>
              <w:bottom w:val="nil"/>
            </w:tcBorders>
          </w:tcPr>
          <w:p w:rsidR="003E2714" w:rsidRPr="00C5051D" w:rsidRDefault="003E2714" w:rsidP="00C5051D">
            <w:pPr>
              <w:rPr>
                <w:rFonts w:ascii="Times New Roman" w:hAnsi="Times New Roman"/>
              </w:rPr>
            </w:pPr>
          </w:p>
        </w:tc>
        <w:tc>
          <w:tcPr>
            <w:tcW w:w="2758" w:type="dxa"/>
            <w:vMerge/>
            <w:tcBorders>
              <w:bottom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Поддержка 3G (UMTS)</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наличие</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Borders>
              <w:top w:val="nil"/>
            </w:tcBorders>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Предельная цена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15 тыс.</w:t>
            </w:r>
          </w:p>
        </w:tc>
        <w:tc>
          <w:tcPr>
            <w:tcW w:w="1340" w:type="dxa"/>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не более </w:t>
            </w:r>
            <w:r>
              <w:rPr>
                <w:rFonts w:ascii="Times New Roman" w:hAnsi="Times New Roman"/>
                <w:szCs w:val="20"/>
              </w:rPr>
              <w:t>10</w:t>
            </w:r>
            <w:r w:rsidRPr="00C5051D">
              <w:rPr>
                <w:rFonts w:ascii="Times New Roman" w:hAnsi="Times New Roman"/>
                <w:szCs w:val="20"/>
              </w:rPr>
              <w:t xml:space="preserve"> тыс.</w:t>
            </w:r>
          </w:p>
        </w:tc>
        <w:tc>
          <w:tcPr>
            <w:tcW w:w="3300" w:type="dxa"/>
            <w:gridSpan w:val="3"/>
          </w:tcPr>
          <w:p w:rsidR="003E2714" w:rsidRPr="00C5051D" w:rsidRDefault="003E2714" w:rsidP="00F21F08">
            <w:pPr>
              <w:widowControl w:val="0"/>
              <w:autoSpaceDE w:val="0"/>
              <w:autoSpaceDN w:val="0"/>
              <w:spacing w:after="0" w:line="240" w:lineRule="auto"/>
              <w:jc w:val="center"/>
              <w:rPr>
                <w:rFonts w:ascii="Times New Roman" w:hAnsi="Times New Roman"/>
                <w:szCs w:val="20"/>
              </w:rPr>
            </w:pPr>
            <w:r w:rsidRPr="00F21F08">
              <w:rPr>
                <w:rFonts w:ascii="Times New Roman" w:hAnsi="Times New Roman"/>
                <w:szCs w:val="20"/>
              </w:rPr>
              <w:t xml:space="preserve">не более </w:t>
            </w:r>
            <w:r>
              <w:rPr>
                <w:rFonts w:ascii="Times New Roman" w:hAnsi="Times New Roman"/>
                <w:szCs w:val="20"/>
              </w:rPr>
              <w:t>7</w:t>
            </w:r>
            <w:r w:rsidRPr="00F21F08">
              <w:rPr>
                <w:rFonts w:ascii="Times New Roman" w:hAnsi="Times New Roman"/>
                <w:szCs w:val="20"/>
              </w:rPr>
              <w:t xml:space="preserve"> тыс.</w:t>
            </w:r>
          </w:p>
        </w:tc>
      </w:tr>
      <w:tr w:rsidR="003E2714" w:rsidRPr="007746D1" w:rsidTr="00501A06">
        <w:tc>
          <w:tcPr>
            <w:tcW w:w="455" w:type="dxa"/>
            <w:vMerge w:val="restart"/>
          </w:tcPr>
          <w:p w:rsidR="003E2714" w:rsidRPr="00C5051D" w:rsidRDefault="003E2714" w:rsidP="00523DD0">
            <w:pPr>
              <w:widowControl w:val="0"/>
              <w:autoSpaceDE w:val="0"/>
              <w:autoSpaceDN w:val="0"/>
              <w:spacing w:after="0" w:line="240" w:lineRule="auto"/>
              <w:jc w:val="center"/>
              <w:rPr>
                <w:rFonts w:ascii="Times New Roman" w:hAnsi="Times New Roman"/>
                <w:szCs w:val="20"/>
              </w:rPr>
            </w:pPr>
            <w:r>
              <w:rPr>
                <w:rFonts w:ascii="Times New Roman" w:hAnsi="Times New Roman"/>
                <w:szCs w:val="20"/>
              </w:rPr>
              <w:t>9</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29.10.24</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Средства автотранспортные для перевозки людей прочие</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251</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Лошадиная сила</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Мощность двигателя</w:t>
            </w:r>
          </w:p>
        </w:tc>
        <w:tc>
          <w:tcPr>
            <w:tcW w:w="1740" w:type="dxa"/>
          </w:tcPr>
          <w:p w:rsidR="003E2714" w:rsidRPr="00C5051D" w:rsidRDefault="003E2714" w:rsidP="00A93CC1">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не более </w:t>
            </w:r>
            <w:r>
              <w:rPr>
                <w:rFonts w:ascii="Times New Roman" w:hAnsi="Times New Roman"/>
                <w:szCs w:val="20"/>
              </w:rPr>
              <w:t>2</w:t>
            </w:r>
            <w:r w:rsidRPr="00C5051D">
              <w:rPr>
                <w:rFonts w:ascii="Times New Roman" w:hAnsi="Times New Roman"/>
                <w:szCs w:val="20"/>
              </w:rPr>
              <w:t>50</w:t>
            </w:r>
          </w:p>
        </w:tc>
        <w:tc>
          <w:tcPr>
            <w:tcW w:w="13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3300" w:type="dxa"/>
            <w:gridSpan w:val="3"/>
          </w:tcPr>
          <w:p w:rsidR="003E2714" w:rsidRPr="00C5051D" w:rsidRDefault="003E2714" w:rsidP="000E2AD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Комплектация</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базовая</w:t>
            </w:r>
          </w:p>
        </w:tc>
        <w:tc>
          <w:tcPr>
            <w:tcW w:w="13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3300" w:type="dxa"/>
            <w:gridSpan w:val="3"/>
          </w:tcPr>
          <w:p w:rsidR="003E2714" w:rsidRPr="00C5051D" w:rsidRDefault="003E2714" w:rsidP="000E2AD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Предельная цена</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1,5 млн</w:t>
            </w:r>
            <w:r>
              <w:rPr>
                <w:rFonts w:ascii="Times New Roman" w:hAnsi="Times New Roman"/>
                <w:szCs w:val="20"/>
              </w:rPr>
              <w:t>.</w:t>
            </w:r>
          </w:p>
        </w:tc>
        <w:tc>
          <w:tcPr>
            <w:tcW w:w="13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3300" w:type="dxa"/>
            <w:gridSpan w:val="3"/>
          </w:tcPr>
          <w:p w:rsidR="003E2714" w:rsidRPr="00C5051D" w:rsidRDefault="003E2714" w:rsidP="000E2AD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r>
      <w:tr w:rsidR="003E2714" w:rsidRPr="007746D1" w:rsidTr="00501A06">
        <w:tc>
          <w:tcPr>
            <w:tcW w:w="455" w:type="dxa"/>
            <w:vMerge w:val="restart"/>
          </w:tcPr>
          <w:p w:rsidR="003E2714" w:rsidRPr="00C5051D" w:rsidRDefault="003E2714" w:rsidP="00DD3E60">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w:t>
            </w:r>
            <w:r>
              <w:rPr>
                <w:rFonts w:ascii="Times New Roman" w:hAnsi="Times New Roman"/>
                <w:szCs w:val="20"/>
              </w:rPr>
              <w:t>0</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29.10.44</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Шасси с установленными двигателями для автотранспортных средств</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251</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Лошадиная сила</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Мощность двигателя</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200</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Комплектация</w:t>
            </w:r>
          </w:p>
        </w:tc>
        <w:tc>
          <w:tcPr>
            <w:tcW w:w="3080" w:type="dxa"/>
            <w:gridSpan w:val="2"/>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базовая</w:t>
            </w:r>
          </w:p>
        </w:tc>
        <w:tc>
          <w:tcPr>
            <w:tcW w:w="3300" w:type="dxa"/>
            <w:gridSpan w:val="3"/>
          </w:tcPr>
          <w:p w:rsidR="003E2714" w:rsidRPr="00C5051D" w:rsidRDefault="003E2714" w:rsidP="00C5051D">
            <w:pPr>
              <w:widowControl w:val="0"/>
              <w:autoSpaceDE w:val="0"/>
              <w:autoSpaceDN w:val="0"/>
              <w:spacing w:after="0" w:line="240" w:lineRule="auto"/>
              <w:jc w:val="center"/>
              <w:rPr>
                <w:rFonts w:ascii="Times New Roman" w:hAnsi="Times New Roman"/>
                <w:szCs w:val="20"/>
              </w:rPr>
            </w:pPr>
          </w:p>
        </w:tc>
      </w:tr>
      <w:tr w:rsidR="003E2714" w:rsidRPr="007746D1" w:rsidTr="00501A06">
        <w:tc>
          <w:tcPr>
            <w:tcW w:w="455" w:type="dxa"/>
            <w:vMerge w:val="restart"/>
          </w:tcPr>
          <w:p w:rsidR="003E2714" w:rsidRPr="00C5051D" w:rsidRDefault="003E2714" w:rsidP="00DD3E60">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1</w:t>
            </w:r>
            <w:r>
              <w:rPr>
                <w:rFonts w:ascii="Times New Roman" w:hAnsi="Times New Roman"/>
                <w:szCs w:val="20"/>
              </w:rPr>
              <w:t>1</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31.01.11</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Мебель металлическая для офисов. Пояснения по закупаемой продукции: мебель для сидения, преимущественно с металлическим каркасом</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Материал (металл)</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возможное значение - сталь</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992" w:type="dxa"/>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Обивочные материалы</w:t>
            </w:r>
          </w:p>
        </w:tc>
        <w:tc>
          <w:tcPr>
            <w:tcW w:w="1740" w:type="dxa"/>
          </w:tcPr>
          <w:p w:rsidR="003E2714" w:rsidRPr="00C5051D" w:rsidRDefault="003E2714" w:rsidP="000E2AD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предельное значение - кожа натуральная, возможные значения: искусственная кожа, искусственная замша (микрофибра), ткань, нетканые материалы</w:t>
            </w:r>
          </w:p>
        </w:tc>
        <w:tc>
          <w:tcPr>
            <w:tcW w:w="1340" w:type="dxa"/>
          </w:tcPr>
          <w:p w:rsidR="003E2714" w:rsidRPr="00C5051D" w:rsidRDefault="003E2714" w:rsidP="000E2ADB">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предельное значение - искусст</w:t>
            </w:r>
            <w:r>
              <w:rPr>
                <w:rFonts w:ascii="Times New Roman" w:hAnsi="Times New Roman"/>
                <w:szCs w:val="20"/>
              </w:rPr>
              <w:t>венная кожа; возможные значения</w:t>
            </w:r>
            <w:r w:rsidRPr="00C5051D">
              <w:rPr>
                <w:rFonts w:ascii="Times New Roman" w:hAnsi="Times New Roman"/>
                <w:szCs w:val="20"/>
              </w:rPr>
              <w:t>. искусственная замша (микрофибра), ткань, нетканые материалы</w:t>
            </w:r>
          </w:p>
        </w:tc>
        <w:tc>
          <w:tcPr>
            <w:tcW w:w="1651" w:type="dxa"/>
            <w:gridSpan w:val="2"/>
          </w:tcPr>
          <w:p w:rsidR="003E2714" w:rsidRPr="007746D1" w:rsidRDefault="003E2714" w:rsidP="000E2ADB">
            <w:r w:rsidRPr="00CC7F7C">
              <w:rPr>
                <w:rFonts w:ascii="Times New Roman" w:hAnsi="Times New Roman"/>
                <w:szCs w:val="20"/>
              </w:rPr>
              <w:t>предельное значение - искусственная кожа; искусственная замша (микрофибра), ткань, нетканые материалы</w:t>
            </w:r>
          </w:p>
        </w:tc>
        <w:tc>
          <w:tcPr>
            <w:tcW w:w="1649" w:type="dxa"/>
          </w:tcPr>
          <w:p w:rsidR="003E2714" w:rsidRPr="007746D1" w:rsidRDefault="003E2714" w:rsidP="000E2ADB">
            <w:r w:rsidRPr="00CC7F7C">
              <w:rPr>
                <w:rFonts w:ascii="Times New Roman" w:hAnsi="Times New Roman"/>
                <w:szCs w:val="20"/>
              </w:rPr>
              <w:t>предельное значение - искусственная кожа; возможные значения: ткань, нетканые материалы</w:t>
            </w:r>
          </w:p>
        </w:tc>
      </w:tr>
      <w:tr w:rsidR="003E2714" w:rsidRPr="007746D1" w:rsidTr="00501A06">
        <w:trPr>
          <w:trHeight w:val="2019"/>
        </w:trPr>
        <w:tc>
          <w:tcPr>
            <w:tcW w:w="455" w:type="dxa"/>
            <w:vMerge w:val="restart"/>
          </w:tcPr>
          <w:p w:rsidR="003E2714" w:rsidRPr="00C5051D" w:rsidRDefault="003E2714" w:rsidP="00DD3E60">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1</w:t>
            </w:r>
            <w:r>
              <w:rPr>
                <w:rFonts w:ascii="Times New Roman" w:hAnsi="Times New Roman"/>
                <w:szCs w:val="20"/>
              </w:rPr>
              <w:t>2</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31.01.12</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Мебель деревянная для офисов. Пояснения по закупаемой продукции: мебель для сидения, преимущественно с деревянным каркасом</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Материал (вид древесины)</w:t>
            </w:r>
          </w:p>
        </w:tc>
        <w:tc>
          <w:tcPr>
            <w:tcW w:w="1740" w:type="dxa"/>
          </w:tcPr>
          <w:p w:rsidR="003E2714" w:rsidRPr="0054167A" w:rsidRDefault="003E2714" w:rsidP="0054167A">
            <w:pPr>
              <w:widowControl w:val="0"/>
              <w:autoSpaceDE w:val="0"/>
              <w:autoSpaceDN w:val="0"/>
              <w:spacing w:after="0" w:line="240" w:lineRule="auto"/>
              <w:jc w:val="center"/>
              <w:rPr>
                <w:rFonts w:ascii="Times New Roman" w:hAnsi="Times New Roman"/>
              </w:rPr>
            </w:pPr>
            <w:r w:rsidRPr="0054167A">
              <w:rPr>
                <w:rFonts w:ascii="Times New Roman" w:hAnsi="Times New Roman"/>
              </w:rPr>
              <w:t>предельное значение - массив древесины «ценных» пород (твердо-лиственных и тропических);</w:t>
            </w:r>
          </w:p>
          <w:p w:rsidR="003E2714" w:rsidRPr="0054167A" w:rsidRDefault="003E2714" w:rsidP="0054167A">
            <w:pPr>
              <w:widowControl w:val="0"/>
              <w:autoSpaceDE w:val="0"/>
              <w:autoSpaceDN w:val="0"/>
              <w:spacing w:after="0" w:line="240" w:lineRule="auto"/>
              <w:jc w:val="center"/>
              <w:rPr>
                <w:rFonts w:ascii="Times New Roman" w:hAnsi="Times New Roman"/>
              </w:rPr>
            </w:pPr>
            <w:r w:rsidRPr="0054167A">
              <w:rPr>
                <w:rFonts w:ascii="Times New Roman" w:hAnsi="Times New Roman"/>
              </w:rPr>
              <w:t>возможные значения: древесина хвойных и мягколиственных пород</w:t>
            </w:r>
          </w:p>
        </w:tc>
        <w:tc>
          <w:tcPr>
            <w:tcW w:w="1340" w:type="dxa"/>
          </w:tcPr>
          <w:p w:rsidR="003E2714" w:rsidRPr="0054167A" w:rsidRDefault="003E2714" w:rsidP="0054167A">
            <w:pPr>
              <w:widowControl w:val="0"/>
              <w:autoSpaceDE w:val="0"/>
              <w:autoSpaceDN w:val="0"/>
              <w:spacing w:after="0" w:line="240" w:lineRule="auto"/>
              <w:jc w:val="center"/>
              <w:rPr>
                <w:rFonts w:ascii="Times New Roman" w:hAnsi="Times New Roman"/>
              </w:rPr>
            </w:pPr>
            <w:r w:rsidRPr="0054167A">
              <w:rPr>
                <w:rFonts w:ascii="Times New Roman" w:hAnsi="Times New Roman"/>
              </w:rPr>
              <w:t>предельное значение - массив древесины «ценных» пород (твердо-лиственных и тропических)</w:t>
            </w:r>
          </w:p>
          <w:p w:rsidR="003E2714" w:rsidRPr="0054167A" w:rsidRDefault="003E2714" w:rsidP="0054167A">
            <w:pPr>
              <w:widowControl w:val="0"/>
              <w:autoSpaceDE w:val="0"/>
              <w:autoSpaceDN w:val="0"/>
              <w:spacing w:after="0" w:line="240" w:lineRule="auto"/>
              <w:jc w:val="center"/>
              <w:rPr>
                <w:rFonts w:ascii="Times New Roman" w:hAnsi="Times New Roman"/>
              </w:rPr>
            </w:pPr>
            <w:r w:rsidRPr="0054167A">
              <w:rPr>
                <w:rFonts w:ascii="Times New Roman" w:hAnsi="Times New Roman"/>
              </w:rPr>
              <w:t>возможные значения: древесина хвойных и мягколиственных пород</w:t>
            </w:r>
          </w:p>
        </w:tc>
        <w:tc>
          <w:tcPr>
            <w:tcW w:w="1651" w:type="dxa"/>
            <w:gridSpan w:val="2"/>
          </w:tcPr>
          <w:p w:rsidR="003E2714" w:rsidRPr="0054167A" w:rsidRDefault="003E2714" w:rsidP="0054167A">
            <w:pPr>
              <w:widowControl w:val="0"/>
              <w:autoSpaceDE w:val="0"/>
              <w:autoSpaceDN w:val="0"/>
              <w:spacing w:after="0" w:line="240" w:lineRule="auto"/>
              <w:jc w:val="center"/>
              <w:rPr>
                <w:rFonts w:ascii="Times New Roman" w:hAnsi="Times New Roman"/>
              </w:rPr>
            </w:pPr>
            <w:r w:rsidRPr="0054167A">
              <w:rPr>
                <w:rFonts w:ascii="Times New Roman" w:hAnsi="Times New Roman"/>
              </w:rPr>
              <w:t>возможные значения - древесина хвойных и мягколиственных пород</w:t>
            </w:r>
          </w:p>
        </w:tc>
        <w:tc>
          <w:tcPr>
            <w:tcW w:w="1649" w:type="dxa"/>
          </w:tcPr>
          <w:p w:rsidR="003E2714" w:rsidRPr="0054167A" w:rsidRDefault="003E2714" w:rsidP="0054167A">
            <w:pPr>
              <w:widowControl w:val="0"/>
              <w:autoSpaceDE w:val="0"/>
              <w:autoSpaceDN w:val="0"/>
              <w:spacing w:after="0" w:line="240" w:lineRule="auto"/>
              <w:jc w:val="center"/>
              <w:rPr>
                <w:rFonts w:ascii="Times New Roman" w:hAnsi="Times New Roman"/>
              </w:rPr>
            </w:pPr>
            <w:r w:rsidRPr="0054167A">
              <w:rPr>
                <w:rFonts w:ascii="Times New Roman" w:hAnsi="Times New Roman"/>
              </w:rPr>
              <w:t>возможные значения - древесина хвойных и мягколиственных пород</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Обивочные материалы</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 xml:space="preserve">предельное значение - кожа натуральная; возможные </w:t>
            </w:r>
            <w:r w:rsidRPr="00C5051D">
              <w:rPr>
                <w:rFonts w:ascii="Times New Roman" w:hAnsi="Times New Roman"/>
                <w:szCs w:val="20"/>
              </w:rPr>
              <w:lastRenderedPageBreak/>
              <w:t>значения: искусственная кожа; мебельный (искусственный) мех, искусственная замша (микрофибра), ткань, нетканые материалы</w:t>
            </w:r>
          </w:p>
        </w:tc>
        <w:tc>
          <w:tcPr>
            <w:tcW w:w="13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 xml:space="preserve">предельное значение - искусственная кожа; </w:t>
            </w:r>
            <w:r w:rsidRPr="00C5051D">
              <w:rPr>
                <w:rFonts w:ascii="Times New Roman" w:hAnsi="Times New Roman"/>
                <w:szCs w:val="20"/>
              </w:rPr>
              <w:lastRenderedPageBreak/>
              <w:t>возможные значения: мебельный (искусственный) мех, искусственная замша (микрофибра), ткань, нетканые материалы</w:t>
            </w:r>
          </w:p>
        </w:tc>
        <w:tc>
          <w:tcPr>
            <w:tcW w:w="1651" w:type="dxa"/>
            <w:gridSpan w:val="2"/>
          </w:tcPr>
          <w:p w:rsidR="003E2714" w:rsidRPr="007746D1" w:rsidRDefault="003E2714" w:rsidP="0054167A">
            <w:r w:rsidRPr="008A12F1">
              <w:rPr>
                <w:rFonts w:ascii="Times New Roman" w:hAnsi="Times New Roman"/>
                <w:szCs w:val="20"/>
              </w:rPr>
              <w:lastRenderedPageBreak/>
              <w:t xml:space="preserve">предельное значение - искусственная кожа; </w:t>
            </w:r>
            <w:r w:rsidRPr="008A12F1">
              <w:rPr>
                <w:rFonts w:ascii="Times New Roman" w:hAnsi="Times New Roman"/>
                <w:szCs w:val="20"/>
              </w:rPr>
              <w:lastRenderedPageBreak/>
              <w:t>искусственная замша (микрофибра), ткань, нетканые материалы</w:t>
            </w:r>
          </w:p>
        </w:tc>
        <w:tc>
          <w:tcPr>
            <w:tcW w:w="1649" w:type="dxa"/>
          </w:tcPr>
          <w:p w:rsidR="003E2714" w:rsidRPr="007746D1" w:rsidRDefault="003E2714" w:rsidP="0054167A">
            <w:r w:rsidRPr="008A12F1">
              <w:rPr>
                <w:rFonts w:ascii="Times New Roman" w:hAnsi="Times New Roman"/>
                <w:szCs w:val="20"/>
              </w:rPr>
              <w:lastRenderedPageBreak/>
              <w:t xml:space="preserve">предельное значение - искусственная кожаткань, </w:t>
            </w:r>
            <w:r w:rsidRPr="008A12F1">
              <w:rPr>
                <w:rFonts w:ascii="Times New Roman" w:hAnsi="Times New Roman"/>
                <w:szCs w:val="20"/>
              </w:rPr>
              <w:lastRenderedPageBreak/>
              <w:t>нетканые материалы</w:t>
            </w:r>
          </w:p>
        </w:tc>
      </w:tr>
      <w:tr w:rsidR="003E2714" w:rsidRPr="007746D1" w:rsidTr="00501A06">
        <w:tc>
          <w:tcPr>
            <w:tcW w:w="455"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lastRenderedPageBreak/>
              <w:t>1</w:t>
            </w:r>
            <w:r w:rsidRPr="00C5051D">
              <w:rPr>
                <w:rFonts w:ascii="Times New Roman" w:hAnsi="Times New Roman"/>
                <w:szCs w:val="20"/>
              </w:rPr>
              <w:t>3</w:t>
            </w:r>
          </w:p>
        </w:tc>
        <w:tc>
          <w:tcPr>
            <w:tcW w:w="960" w:type="dxa"/>
            <w:vMerge w:val="restart"/>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61.10.30</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2545</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Мбит/с</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Скорость канала передачи данных</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менее 1</w:t>
            </w:r>
          </w:p>
        </w:tc>
      </w:tr>
      <w:tr w:rsidR="003E2714" w:rsidRPr="007746D1" w:rsidTr="00501A06">
        <w:tc>
          <w:tcPr>
            <w:tcW w:w="455" w:type="dxa"/>
            <w:vMerge/>
          </w:tcPr>
          <w:p w:rsidR="003E2714" w:rsidRPr="00C5051D" w:rsidRDefault="003E2714" w:rsidP="00C5051D">
            <w:pPr>
              <w:rPr>
                <w:rFonts w:ascii="Times New Roman" w:hAnsi="Times New Roman"/>
              </w:rPr>
            </w:pPr>
          </w:p>
        </w:tc>
        <w:tc>
          <w:tcPr>
            <w:tcW w:w="960" w:type="dxa"/>
            <w:vMerge/>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744</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Процент</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Доля потерянных пакетов</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0,5</w:t>
            </w:r>
          </w:p>
        </w:tc>
      </w:tr>
      <w:tr w:rsidR="003E2714" w:rsidRPr="007746D1" w:rsidTr="00501A06">
        <w:trPr>
          <w:trHeight w:val="1338"/>
        </w:trPr>
        <w:tc>
          <w:tcPr>
            <w:tcW w:w="455" w:type="dxa"/>
            <w:tcBorders>
              <w:bottom w:val="nil"/>
            </w:tcBorders>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w:t>
            </w:r>
            <w:r w:rsidRPr="00C5051D">
              <w:rPr>
                <w:rFonts w:ascii="Times New Roman" w:hAnsi="Times New Roman"/>
                <w:szCs w:val="20"/>
              </w:rPr>
              <w:t>4</w:t>
            </w:r>
          </w:p>
        </w:tc>
        <w:tc>
          <w:tcPr>
            <w:tcW w:w="960" w:type="dxa"/>
            <w:tcBorders>
              <w:bottom w:val="nil"/>
            </w:tcBorders>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61.20.11</w:t>
            </w:r>
          </w:p>
        </w:tc>
        <w:tc>
          <w:tcPr>
            <w:tcW w:w="2758" w:type="dxa"/>
            <w:vMerge w:val="restart"/>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Услуги подвижной связи общего 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Тарификация услуги голосовой связи, (лимитная/безлимитная, объем доступной услуги голосовой связи (минут)</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лимитная</w:t>
            </w:r>
          </w:p>
        </w:tc>
      </w:tr>
      <w:tr w:rsidR="003E2714" w:rsidRPr="007746D1" w:rsidTr="00501A06">
        <w:trPr>
          <w:trHeight w:val="922"/>
        </w:trPr>
        <w:tc>
          <w:tcPr>
            <w:tcW w:w="455" w:type="dxa"/>
            <w:vMerge w:val="restart"/>
            <w:tcBorders>
              <w:top w:val="nil"/>
            </w:tcBorders>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960" w:type="dxa"/>
            <w:vMerge w:val="restart"/>
            <w:tcBorders>
              <w:top w:val="nil"/>
            </w:tcBorders>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2758" w:type="dxa"/>
            <w:vMerge/>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Доступ услуги голосовой связи (домашний регион, территория Российской Федерации) (да/нет)</w:t>
            </w:r>
          </w:p>
        </w:tc>
        <w:tc>
          <w:tcPr>
            <w:tcW w:w="174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да</w:t>
            </w:r>
          </w:p>
        </w:tc>
        <w:tc>
          <w:tcPr>
            <w:tcW w:w="4640" w:type="dxa"/>
            <w:gridSpan w:val="4"/>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нет</w:t>
            </w:r>
          </w:p>
        </w:tc>
      </w:tr>
      <w:tr w:rsidR="003E2714" w:rsidRPr="007746D1" w:rsidTr="00501A06">
        <w:tc>
          <w:tcPr>
            <w:tcW w:w="455" w:type="dxa"/>
            <w:vMerge/>
            <w:tcBorders>
              <w:top w:val="nil"/>
            </w:tcBorders>
          </w:tcPr>
          <w:p w:rsidR="003E2714" w:rsidRPr="00C5051D" w:rsidRDefault="003E2714" w:rsidP="00C5051D">
            <w:pPr>
              <w:rPr>
                <w:rFonts w:ascii="Times New Roman" w:hAnsi="Times New Roman"/>
              </w:rPr>
            </w:pPr>
          </w:p>
        </w:tc>
        <w:tc>
          <w:tcPr>
            <w:tcW w:w="960" w:type="dxa"/>
            <w:vMerge/>
            <w:tcBorders>
              <w:top w:val="nil"/>
            </w:tcBorders>
          </w:tcPr>
          <w:p w:rsidR="003E2714" w:rsidRPr="00C5051D" w:rsidRDefault="003E2714" w:rsidP="00C5051D">
            <w:pPr>
              <w:rPr>
                <w:rFonts w:ascii="Times New Roman" w:hAnsi="Times New Roman"/>
              </w:rPr>
            </w:pPr>
          </w:p>
        </w:tc>
        <w:tc>
          <w:tcPr>
            <w:tcW w:w="2758" w:type="dxa"/>
            <w:vMerge/>
          </w:tcPr>
          <w:p w:rsidR="003E2714" w:rsidRPr="00C5051D" w:rsidRDefault="003E2714" w:rsidP="00C5051D">
            <w:pPr>
              <w:rPr>
                <w:rFonts w:ascii="Times New Roman" w:hAnsi="Times New Roman"/>
              </w:rPr>
            </w:pP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Доступ в информационно-телекоммуникационную есть "Интернет" (Гб) </w:t>
            </w:r>
            <w:r w:rsidRPr="00C5051D">
              <w:rPr>
                <w:rFonts w:ascii="Times New Roman" w:hAnsi="Times New Roman"/>
                <w:szCs w:val="20"/>
              </w:rPr>
              <w:lastRenderedPageBreak/>
              <w:t>(да/нет)</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да</w:t>
            </w:r>
          </w:p>
        </w:tc>
      </w:tr>
      <w:tr w:rsidR="003E2714" w:rsidRPr="007746D1" w:rsidTr="00501A06">
        <w:tc>
          <w:tcPr>
            <w:tcW w:w="455"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15</w:t>
            </w:r>
          </w:p>
        </w:tc>
        <w:tc>
          <w:tcPr>
            <w:tcW w:w="96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58.29.13</w:t>
            </w:r>
          </w:p>
        </w:tc>
        <w:tc>
          <w:tcPr>
            <w:tcW w:w="2758"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80 тыс. за 1 лицензию</w:t>
            </w:r>
          </w:p>
        </w:tc>
      </w:tr>
      <w:tr w:rsidR="003E2714" w:rsidRPr="007746D1" w:rsidTr="00501A06">
        <w:tc>
          <w:tcPr>
            <w:tcW w:w="455"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16</w:t>
            </w:r>
          </w:p>
        </w:tc>
        <w:tc>
          <w:tcPr>
            <w:tcW w:w="96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58.29.32</w:t>
            </w:r>
          </w:p>
        </w:tc>
        <w:tc>
          <w:tcPr>
            <w:tcW w:w="2758"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Обеспечение программное прикладное для загрузки. Пояснения по требуемой продукции: системы управления процессами организации</w:t>
            </w:r>
          </w:p>
        </w:tc>
        <w:tc>
          <w:tcPr>
            <w:tcW w:w="709" w:type="dxa"/>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992" w:type="dxa"/>
          </w:tcPr>
          <w:p w:rsidR="003E2714" w:rsidRPr="00C5051D" w:rsidRDefault="003E2714" w:rsidP="00C5051D">
            <w:pPr>
              <w:widowControl w:val="0"/>
              <w:autoSpaceDE w:val="0"/>
              <w:autoSpaceDN w:val="0"/>
              <w:spacing w:after="0" w:line="240" w:lineRule="auto"/>
              <w:rPr>
                <w:rFonts w:ascii="Times New Roman" w:hAnsi="Times New Roman"/>
                <w:szCs w:val="20"/>
              </w:rPr>
            </w:pP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да</w:t>
            </w:r>
          </w:p>
        </w:tc>
      </w:tr>
      <w:tr w:rsidR="003E2714" w:rsidRPr="007746D1" w:rsidTr="00501A06">
        <w:tc>
          <w:tcPr>
            <w:tcW w:w="455"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17</w:t>
            </w:r>
          </w:p>
        </w:tc>
        <w:tc>
          <w:tcPr>
            <w:tcW w:w="96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61.90.10</w:t>
            </w:r>
          </w:p>
        </w:tc>
        <w:tc>
          <w:tcPr>
            <w:tcW w:w="2758"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2545</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Мбит/с</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Максимальная скорость соединения в информационно-телекоммуникационной сети "Интернет"</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не более 100</w:t>
            </w:r>
          </w:p>
        </w:tc>
      </w:tr>
      <w:tr w:rsidR="003E2714" w:rsidRPr="007746D1" w:rsidTr="00501A06">
        <w:tc>
          <w:tcPr>
            <w:tcW w:w="455"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Pr>
                <w:rFonts w:ascii="Times New Roman" w:hAnsi="Times New Roman"/>
                <w:szCs w:val="20"/>
              </w:rPr>
              <w:t>18</w:t>
            </w:r>
          </w:p>
        </w:tc>
        <w:tc>
          <w:tcPr>
            <w:tcW w:w="960"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69.10.19</w:t>
            </w:r>
          </w:p>
        </w:tc>
        <w:tc>
          <w:tcPr>
            <w:tcW w:w="2758" w:type="dxa"/>
          </w:tcPr>
          <w:p w:rsidR="003E2714" w:rsidRPr="00C5051D" w:rsidRDefault="003E2714" w:rsidP="00475E39">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Услуги юридические </w:t>
            </w:r>
            <w:r w:rsidRPr="00C5051D">
              <w:rPr>
                <w:rFonts w:ascii="Times New Roman" w:hAnsi="Times New Roman"/>
                <w:szCs w:val="20"/>
              </w:rPr>
              <w:lastRenderedPageBreak/>
              <w:t xml:space="preserve">прочие. Пояснения по требуемым услугам: услуги независимых экспертов, включаемых в составы аттестационной и конкурсной комиссий, образуемых в </w:t>
            </w:r>
            <w:r>
              <w:rPr>
                <w:rFonts w:ascii="Times New Roman" w:hAnsi="Times New Roman"/>
                <w:szCs w:val="20"/>
              </w:rPr>
              <w:t>муниципальном округе</w:t>
            </w:r>
          </w:p>
        </w:tc>
        <w:tc>
          <w:tcPr>
            <w:tcW w:w="709"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383</w:t>
            </w:r>
          </w:p>
        </w:tc>
        <w:tc>
          <w:tcPr>
            <w:tcW w:w="992" w:type="dxa"/>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t>рубль</w:t>
            </w:r>
          </w:p>
        </w:tc>
        <w:tc>
          <w:tcPr>
            <w:tcW w:w="2371" w:type="dxa"/>
          </w:tcPr>
          <w:p w:rsidR="003E2714" w:rsidRPr="00C5051D" w:rsidRDefault="003E2714" w:rsidP="00C5051D">
            <w:pPr>
              <w:widowControl w:val="0"/>
              <w:autoSpaceDE w:val="0"/>
              <w:autoSpaceDN w:val="0"/>
              <w:spacing w:after="0" w:line="240" w:lineRule="auto"/>
              <w:rPr>
                <w:rFonts w:ascii="Times New Roman" w:hAnsi="Times New Roman"/>
                <w:szCs w:val="20"/>
              </w:rPr>
            </w:pPr>
            <w:r w:rsidRPr="00C5051D">
              <w:rPr>
                <w:rFonts w:ascii="Times New Roman" w:hAnsi="Times New Roman"/>
                <w:szCs w:val="20"/>
              </w:rPr>
              <w:t xml:space="preserve">Стоимость почасовой </w:t>
            </w:r>
            <w:r w:rsidRPr="00C5051D">
              <w:rPr>
                <w:rFonts w:ascii="Times New Roman" w:hAnsi="Times New Roman"/>
                <w:szCs w:val="20"/>
              </w:rPr>
              <w:lastRenderedPageBreak/>
              <w:t xml:space="preserve">оплаты услуг независимым экспертам, включаемым в составы аттестационной и конкурсной комиссий, образуемых </w:t>
            </w:r>
            <w:r w:rsidRPr="00475E39">
              <w:rPr>
                <w:rFonts w:ascii="Times New Roman" w:hAnsi="Times New Roman"/>
                <w:szCs w:val="20"/>
              </w:rPr>
              <w:t>в муниципальном округе</w:t>
            </w:r>
          </w:p>
        </w:tc>
        <w:tc>
          <w:tcPr>
            <w:tcW w:w="6380" w:type="dxa"/>
            <w:gridSpan w:val="5"/>
          </w:tcPr>
          <w:p w:rsidR="003E2714" w:rsidRPr="00C5051D" w:rsidRDefault="003E2714" w:rsidP="00C5051D">
            <w:pPr>
              <w:widowControl w:val="0"/>
              <w:autoSpaceDE w:val="0"/>
              <w:autoSpaceDN w:val="0"/>
              <w:spacing w:after="0" w:line="240" w:lineRule="auto"/>
              <w:jc w:val="center"/>
              <w:rPr>
                <w:rFonts w:ascii="Times New Roman" w:hAnsi="Times New Roman"/>
                <w:szCs w:val="20"/>
              </w:rPr>
            </w:pPr>
            <w:r w:rsidRPr="00C5051D">
              <w:rPr>
                <w:rFonts w:ascii="Times New Roman" w:hAnsi="Times New Roman"/>
                <w:szCs w:val="20"/>
              </w:rPr>
              <w:lastRenderedPageBreak/>
              <w:t>не более 150</w:t>
            </w:r>
          </w:p>
        </w:tc>
      </w:tr>
    </w:tbl>
    <w:p w:rsidR="003E2714" w:rsidRDefault="003E2714" w:rsidP="00F340BF">
      <w:pPr>
        <w:widowControl w:val="0"/>
        <w:autoSpaceDE w:val="0"/>
        <w:autoSpaceDN w:val="0"/>
        <w:spacing w:after="0" w:line="240" w:lineRule="auto"/>
        <w:ind w:firstLine="540"/>
        <w:jc w:val="both"/>
        <w:rPr>
          <w:rFonts w:ascii="Times New Roman" w:hAnsi="Times New Roman"/>
          <w:szCs w:val="20"/>
        </w:rPr>
      </w:pPr>
    </w:p>
    <w:p w:rsidR="003E2714" w:rsidRPr="00F340BF" w:rsidRDefault="003E2714" w:rsidP="00F340BF">
      <w:pPr>
        <w:widowControl w:val="0"/>
        <w:autoSpaceDE w:val="0"/>
        <w:autoSpaceDN w:val="0"/>
        <w:spacing w:after="0" w:line="240" w:lineRule="auto"/>
        <w:ind w:firstLine="540"/>
        <w:jc w:val="both"/>
        <w:rPr>
          <w:rFonts w:ascii="Times New Roman" w:hAnsi="Times New Roman"/>
          <w:szCs w:val="20"/>
        </w:rPr>
      </w:pPr>
      <w:r w:rsidRPr="00F340BF">
        <w:rPr>
          <w:rFonts w:ascii="Times New Roman" w:hAnsi="Times New Roman"/>
          <w:szCs w:val="20"/>
        </w:rPr>
        <w:t>Принятые сокращения:</w:t>
      </w:r>
    </w:p>
    <w:p w:rsidR="003E2714" w:rsidRPr="00F340BF" w:rsidRDefault="003E2714" w:rsidP="00F340BF">
      <w:pPr>
        <w:widowControl w:val="0"/>
        <w:autoSpaceDE w:val="0"/>
        <w:autoSpaceDN w:val="0"/>
        <w:spacing w:after="0" w:line="240" w:lineRule="auto"/>
        <w:ind w:firstLine="540"/>
        <w:jc w:val="both"/>
        <w:rPr>
          <w:rFonts w:ascii="Times New Roman" w:hAnsi="Times New Roman"/>
          <w:szCs w:val="20"/>
        </w:rPr>
      </w:pPr>
      <w:r w:rsidRPr="00F340BF">
        <w:rPr>
          <w:rFonts w:ascii="Times New Roman" w:hAnsi="Times New Roman"/>
          <w:szCs w:val="20"/>
        </w:rPr>
        <w:t>ОКПД2 - Общероссийский классификатор продукции по видам экономической деятельности;</w:t>
      </w:r>
    </w:p>
    <w:p w:rsidR="003E2714" w:rsidRPr="00F340BF" w:rsidRDefault="003E2714" w:rsidP="00F340BF">
      <w:pPr>
        <w:widowControl w:val="0"/>
        <w:autoSpaceDE w:val="0"/>
        <w:autoSpaceDN w:val="0"/>
        <w:spacing w:after="0" w:line="240" w:lineRule="auto"/>
        <w:ind w:firstLine="540"/>
        <w:jc w:val="both"/>
        <w:rPr>
          <w:rFonts w:ascii="Times New Roman" w:hAnsi="Times New Roman"/>
          <w:szCs w:val="20"/>
        </w:rPr>
      </w:pPr>
      <w:r w:rsidRPr="00F340BF">
        <w:rPr>
          <w:rFonts w:ascii="Times New Roman" w:hAnsi="Times New Roman"/>
          <w:szCs w:val="20"/>
        </w:rPr>
        <w:t>ОКЕИ - Общероссийский классификатор единиц измерения;</w:t>
      </w:r>
    </w:p>
    <w:p w:rsidR="003E2714" w:rsidRDefault="003E2714" w:rsidP="00C5051D"/>
    <w:sectPr w:rsidR="003E2714" w:rsidSect="00163BEC">
      <w:pgSz w:w="16838" w:h="11905" w:orient="landscape"/>
      <w:pgMar w:top="567" w:right="1134" w:bottom="170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F1" w:rsidRPr="002752B1" w:rsidRDefault="002D6FF1" w:rsidP="002752B1">
      <w:pPr>
        <w:spacing w:after="0" w:line="240" w:lineRule="auto"/>
      </w:pPr>
      <w:r>
        <w:separator/>
      </w:r>
    </w:p>
  </w:endnote>
  <w:endnote w:type="continuationSeparator" w:id="0">
    <w:p w:rsidR="002D6FF1" w:rsidRPr="002752B1" w:rsidRDefault="002D6FF1" w:rsidP="0027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F1" w:rsidRPr="002752B1" w:rsidRDefault="002D6FF1" w:rsidP="002752B1">
      <w:pPr>
        <w:spacing w:after="0" w:line="240" w:lineRule="auto"/>
      </w:pPr>
      <w:r>
        <w:separator/>
      </w:r>
    </w:p>
  </w:footnote>
  <w:footnote w:type="continuationSeparator" w:id="0">
    <w:p w:rsidR="002D6FF1" w:rsidRPr="002752B1" w:rsidRDefault="002D6FF1" w:rsidP="002752B1">
      <w:pPr>
        <w:spacing w:after="0" w:line="240" w:lineRule="auto"/>
      </w:pPr>
      <w:r>
        <w:continuationSeparator/>
      </w:r>
    </w:p>
  </w:footnote>
  <w:footnote w:id="1">
    <w:p w:rsidR="002F4A45" w:rsidRDefault="002F4A45" w:rsidP="006826C1">
      <w:pPr>
        <w:pStyle w:val="af5"/>
        <w:ind w:firstLine="567"/>
        <w:jc w:val="both"/>
      </w:pPr>
      <w:r>
        <w:rPr>
          <w:rStyle w:val="af7"/>
        </w:rPr>
        <w:t>*</w:t>
      </w:r>
      <w: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B0C"/>
    <w:multiLevelType w:val="hybridMultilevel"/>
    <w:tmpl w:val="D7205F6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73EE0"/>
    <w:multiLevelType w:val="multilevel"/>
    <w:tmpl w:val="9F0C287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52F00A9"/>
    <w:multiLevelType w:val="multilevel"/>
    <w:tmpl w:val="B704C9A0"/>
    <w:lvl w:ilvl="0">
      <w:start w:val="1"/>
      <w:numFmt w:val="decimal"/>
      <w:lvlText w:val="%1."/>
      <w:lvlJc w:val="left"/>
      <w:pPr>
        <w:ind w:left="3" w:hanging="57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3" w15:restartNumberingAfterBreak="0">
    <w:nsid w:val="0A801473"/>
    <w:multiLevelType w:val="hybridMultilevel"/>
    <w:tmpl w:val="48E02028"/>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5131EE"/>
    <w:multiLevelType w:val="hybridMultilevel"/>
    <w:tmpl w:val="6C649EE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FB22C51"/>
    <w:multiLevelType w:val="multilevel"/>
    <w:tmpl w:val="28CA2288"/>
    <w:lvl w:ilvl="0">
      <w:start w:val="1"/>
      <w:numFmt w:val="decimal"/>
      <w:lvlText w:val="%1."/>
      <w:lvlJc w:val="left"/>
      <w:pPr>
        <w:ind w:left="585" w:hanging="360"/>
      </w:pPr>
      <w:rPr>
        <w:rFonts w:cs="Times New Roman"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6" w15:restartNumberingAfterBreak="0">
    <w:nsid w:val="202E495D"/>
    <w:multiLevelType w:val="multilevel"/>
    <w:tmpl w:val="FBDE076A"/>
    <w:lvl w:ilvl="0">
      <w:start w:val="1"/>
      <w:numFmt w:val="upperRoman"/>
      <w:lvlText w:val="%1."/>
      <w:lvlJc w:val="left"/>
      <w:pPr>
        <w:ind w:left="1287" w:hanging="72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 w15:restartNumberingAfterBreak="0">
    <w:nsid w:val="28615D33"/>
    <w:multiLevelType w:val="multilevel"/>
    <w:tmpl w:val="7B16589C"/>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8" w15:restartNumberingAfterBreak="0">
    <w:nsid w:val="2A6B7C55"/>
    <w:multiLevelType w:val="multilevel"/>
    <w:tmpl w:val="31AE5E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C71FD8"/>
    <w:multiLevelType w:val="multilevel"/>
    <w:tmpl w:val="92EAC330"/>
    <w:lvl w:ilvl="0">
      <w:start w:val="1"/>
      <w:numFmt w:val="decimal"/>
      <w:lvlText w:val="%1."/>
      <w:lvlJc w:val="left"/>
      <w:pPr>
        <w:ind w:left="990" w:hanging="990"/>
      </w:pPr>
      <w:rPr>
        <w:rFonts w:cs="Times New Roman" w:hint="default"/>
      </w:rPr>
    </w:lvl>
    <w:lvl w:ilvl="1">
      <w:start w:val="1"/>
      <w:numFmt w:val="decimal"/>
      <w:lvlText w:val="%1.%2."/>
      <w:lvlJc w:val="left"/>
      <w:pPr>
        <w:ind w:left="1557" w:hanging="990"/>
      </w:pPr>
      <w:rPr>
        <w:rFonts w:cs="Times New Roman" w:hint="default"/>
      </w:rPr>
    </w:lvl>
    <w:lvl w:ilvl="2">
      <w:start w:val="1"/>
      <w:numFmt w:val="decimal"/>
      <w:lvlText w:val="%1.%2.%3."/>
      <w:lvlJc w:val="left"/>
      <w:pPr>
        <w:ind w:left="2124" w:hanging="99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36FD37D8"/>
    <w:multiLevelType w:val="hybridMultilevel"/>
    <w:tmpl w:val="5554CAD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EB3B3A"/>
    <w:multiLevelType w:val="multilevel"/>
    <w:tmpl w:val="B80E5F60"/>
    <w:lvl w:ilvl="0">
      <w:start w:val="1"/>
      <w:numFmt w:val="decimal"/>
      <w:lvlText w:val="%1."/>
      <w:lvlJc w:val="left"/>
      <w:pPr>
        <w:ind w:left="990" w:hanging="990"/>
      </w:pPr>
      <w:rPr>
        <w:rFonts w:cs="Times New Roman" w:hint="default"/>
      </w:rPr>
    </w:lvl>
    <w:lvl w:ilvl="1">
      <w:start w:val="1"/>
      <w:numFmt w:val="decimal"/>
      <w:lvlText w:val="%1.%2."/>
      <w:lvlJc w:val="left"/>
      <w:pPr>
        <w:ind w:left="1557" w:hanging="990"/>
      </w:pPr>
      <w:rPr>
        <w:rFonts w:cs="Times New Roman" w:hint="default"/>
      </w:rPr>
    </w:lvl>
    <w:lvl w:ilvl="2">
      <w:start w:val="1"/>
      <w:numFmt w:val="decimal"/>
      <w:lvlText w:val="%1.%2.%3."/>
      <w:lvlJc w:val="left"/>
      <w:pPr>
        <w:ind w:left="2124" w:hanging="99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42462737"/>
    <w:multiLevelType w:val="hybridMultilevel"/>
    <w:tmpl w:val="37E491EA"/>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6EB57DA"/>
    <w:multiLevelType w:val="hybridMultilevel"/>
    <w:tmpl w:val="0186AB9E"/>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FE131C"/>
    <w:multiLevelType w:val="multilevel"/>
    <w:tmpl w:val="A7FCED7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CEF306A"/>
    <w:multiLevelType w:val="multilevel"/>
    <w:tmpl w:val="034CC066"/>
    <w:lvl w:ilvl="0">
      <w:start w:val="5"/>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5803247C"/>
    <w:multiLevelType w:val="hybridMultilevel"/>
    <w:tmpl w:val="DEEA73C6"/>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FC82E4F"/>
    <w:multiLevelType w:val="hybridMultilevel"/>
    <w:tmpl w:val="6CBE0E8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BDC0124"/>
    <w:multiLevelType w:val="multilevel"/>
    <w:tmpl w:val="D4043A34"/>
    <w:lvl w:ilvl="0">
      <w:start w:val="3"/>
      <w:numFmt w:val="decimal"/>
      <w:lvlText w:val="%1."/>
      <w:lvlJc w:val="left"/>
      <w:pPr>
        <w:ind w:left="360" w:hanging="360"/>
      </w:pPr>
      <w:rPr>
        <w:rFonts w:cs="Times New Roman" w:hint="default"/>
        <w:color w:val="000000"/>
      </w:rPr>
    </w:lvl>
    <w:lvl w:ilvl="1">
      <w:start w:val="5"/>
      <w:numFmt w:val="decimal"/>
      <w:lvlText w:val="%1.%2."/>
      <w:lvlJc w:val="left"/>
      <w:pPr>
        <w:ind w:left="927" w:hanging="36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421" w:hanging="720"/>
      </w:pPr>
      <w:rPr>
        <w:rFonts w:cs="Times New Roman" w:hint="default"/>
        <w:color w:val="000000"/>
      </w:rPr>
    </w:lvl>
    <w:lvl w:ilvl="4">
      <w:start w:val="1"/>
      <w:numFmt w:val="decimal"/>
      <w:lvlText w:val="%1.%2.%3.%4.%5."/>
      <w:lvlJc w:val="left"/>
      <w:pPr>
        <w:ind w:left="3348" w:hanging="1080"/>
      </w:pPr>
      <w:rPr>
        <w:rFonts w:cs="Times New Roman" w:hint="default"/>
        <w:color w:val="000000"/>
      </w:rPr>
    </w:lvl>
    <w:lvl w:ilvl="5">
      <w:start w:val="1"/>
      <w:numFmt w:val="decimal"/>
      <w:lvlText w:val="%1.%2.%3.%4.%5.%6."/>
      <w:lvlJc w:val="left"/>
      <w:pPr>
        <w:ind w:left="3915" w:hanging="1080"/>
      </w:pPr>
      <w:rPr>
        <w:rFonts w:cs="Times New Roman" w:hint="default"/>
        <w:color w:val="000000"/>
      </w:rPr>
    </w:lvl>
    <w:lvl w:ilvl="6">
      <w:start w:val="1"/>
      <w:numFmt w:val="decimal"/>
      <w:lvlText w:val="%1.%2.%3.%4.%5.%6.%7."/>
      <w:lvlJc w:val="left"/>
      <w:pPr>
        <w:ind w:left="4842" w:hanging="1440"/>
      </w:pPr>
      <w:rPr>
        <w:rFonts w:cs="Times New Roman" w:hint="default"/>
        <w:color w:val="000000"/>
      </w:rPr>
    </w:lvl>
    <w:lvl w:ilvl="7">
      <w:start w:val="1"/>
      <w:numFmt w:val="decimal"/>
      <w:lvlText w:val="%1.%2.%3.%4.%5.%6.%7.%8."/>
      <w:lvlJc w:val="left"/>
      <w:pPr>
        <w:ind w:left="5409" w:hanging="1440"/>
      </w:pPr>
      <w:rPr>
        <w:rFonts w:cs="Times New Roman" w:hint="default"/>
        <w:color w:val="000000"/>
      </w:rPr>
    </w:lvl>
    <w:lvl w:ilvl="8">
      <w:start w:val="1"/>
      <w:numFmt w:val="decimal"/>
      <w:lvlText w:val="%1.%2.%3.%4.%5.%6.%7.%8.%9."/>
      <w:lvlJc w:val="left"/>
      <w:pPr>
        <w:ind w:left="6336" w:hanging="1800"/>
      </w:pPr>
      <w:rPr>
        <w:rFonts w:cs="Times New Roman" w:hint="default"/>
        <w:color w:val="000000"/>
      </w:rPr>
    </w:lvl>
  </w:abstractNum>
  <w:abstractNum w:abstractNumId="19" w15:restartNumberingAfterBreak="0">
    <w:nsid w:val="7E7932BF"/>
    <w:multiLevelType w:val="multilevel"/>
    <w:tmpl w:val="FFECBC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3"/>
  </w:num>
  <w:num w:numId="3">
    <w:abstractNumId w:val="17"/>
  </w:num>
  <w:num w:numId="4">
    <w:abstractNumId w:val="16"/>
  </w:num>
  <w:num w:numId="5">
    <w:abstractNumId w:val="13"/>
  </w:num>
  <w:num w:numId="6">
    <w:abstractNumId w:val="12"/>
  </w:num>
  <w:num w:numId="7">
    <w:abstractNumId w:val="9"/>
  </w:num>
  <w:num w:numId="8">
    <w:abstractNumId w:val="4"/>
  </w:num>
  <w:num w:numId="9">
    <w:abstractNumId w:val="11"/>
  </w:num>
  <w:num w:numId="10">
    <w:abstractNumId w:val="7"/>
  </w:num>
  <w:num w:numId="11">
    <w:abstractNumId w:val="6"/>
  </w:num>
  <w:num w:numId="12">
    <w:abstractNumId w:val="0"/>
  </w:num>
  <w:num w:numId="13">
    <w:abstractNumId w:val="19"/>
  </w:num>
  <w:num w:numId="14">
    <w:abstractNumId w:val="1"/>
  </w:num>
  <w:num w:numId="15">
    <w:abstractNumId w:val="18"/>
  </w:num>
  <w:num w:numId="16">
    <w:abstractNumId w:val="14"/>
  </w:num>
  <w:num w:numId="17">
    <w:abstractNumId w:val="15"/>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E7"/>
    <w:rsid w:val="000008D6"/>
    <w:rsid w:val="00002544"/>
    <w:rsid w:val="00010664"/>
    <w:rsid w:val="000141D5"/>
    <w:rsid w:val="00020FE9"/>
    <w:rsid w:val="00025991"/>
    <w:rsid w:val="00027D00"/>
    <w:rsid w:val="00031EA4"/>
    <w:rsid w:val="0003538A"/>
    <w:rsid w:val="000355FA"/>
    <w:rsid w:val="00035DDE"/>
    <w:rsid w:val="00041DF3"/>
    <w:rsid w:val="00045825"/>
    <w:rsid w:val="00046DD6"/>
    <w:rsid w:val="00047BCF"/>
    <w:rsid w:val="00047CBF"/>
    <w:rsid w:val="00055906"/>
    <w:rsid w:val="000566A7"/>
    <w:rsid w:val="00057988"/>
    <w:rsid w:val="0007143D"/>
    <w:rsid w:val="000911A7"/>
    <w:rsid w:val="000A0E16"/>
    <w:rsid w:val="000A6661"/>
    <w:rsid w:val="000C2975"/>
    <w:rsid w:val="000C52B0"/>
    <w:rsid w:val="000D0ECC"/>
    <w:rsid w:val="000E2ADB"/>
    <w:rsid w:val="000F0D5E"/>
    <w:rsid w:val="00105A89"/>
    <w:rsid w:val="001102A3"/>
    <w:rsid w:val="001242BA"/>
    <w:rsid w:val="00127633"/>
    <w:rsid w:val="001336DF"/>
    <w:rsid w:val="00135860"/>
    <w:rsid w:val="00142E38"/>
    <w:rsid w:val="00156B70"/>
    <w:rsid w:val="00163BEC"/>
    <w:rsid w:val="001818A1"/>
    <w:rsid w:val="00183F4D"/>
    <w:rsid w:val="001A0194"/>
    <w:rsid w:val="001D15BF"/>
    <w:rsid w:val="001D69C3"/>
    <w:rsid w:val="001F1DCB"/>
    <w:rsid w:val="001F65A3"/>
    <w:rsid w:val="001F6C3E"/>
    <w:rsid w:val="0020086C"/>
    <w:rsid w:val="00201E8E"/>
    <w:rsid w:val="002142AE"/>
    <w:rsid w:val="00224C58"/>
    <w:rsid w:val="00226F8A"/>
    <w:rsid w:val="0023716F"/>
    <w:rsid w:val="00237F98"/>
    <w:rsid w:val="002427EB"/>
    <w:rsid w:val="0027378F"/>
    <w:rsid w:val="002752B1"/>
    <w:rsid w:val="002A759E"/>
    <w:rsid w:val="002A7E6D"/>
    <w:rsid w:val="002B3561"/>
    <w:rsid w:val="002C2C48"/>
    <w:rsid w:val="002C3F75"/>
    <w:rsid w:val="002D6FF1"/>
    <w:rsid w:val="002D7073"/>
    <w:rsid w:val="002E187F"/>
    <w:rsid w:val="002F4A45"/>
    <w:rsid w:val="003078AB"/>
    <w:rsid w:val="003135C0"/>
    <w:rsid w:val="00316BA5"/>
    <w:rsid w:val="0032093E"/>
    <w:rsid w:val="0032097A"/>
    <w:rsid w:val="00321BB5"/>
    <w:rsid w:val="00325134"/>
    <w:rsid w:val="0036077B"/>
    <w:rsid w:val="003669E5"/>
    <w:rsid w:val="003677AF"/>
    <w:rsid w:val="003B630F"/>
    <w:rsid w:val="003C32A7"/>
    <w:rsid w:val="003D19BF"/>
    <w:rsid w:val="003D7DF6"/>
    <w:rsid w:val="003E2162"/>
    <w:rsid w:val="003E2714"/>
    <w:rsid w:val="003E4A63"/>
    <w:rsid w:val="003F3184"/>
    <w:rsid w:val="00412365"/>
    <w:rsid w:val="00414550"/>
    <w:rsid w:val="0042192E"/>
    <w:rsid w:val="00424755"/>
    <w:rsid w:val="00432C7B"/>
    <w:rsid w:val="004420F7"/>
    <w:rsid w:val="00453B36"/>
    <w:rsid w:val="004631A7"/>
    <w:rsid w:val="00463413"/>
    <w:rsid w:val="00467603"/>
    <w:rsid w:val="004706CC"/>
    <w:rsid w:val="00475CB4"/>
    <w:rsid w:val="00475E39"/>
    <w:rsid w:val="00492B05"/>
    <w:rsid w:val="004964AE"/>
    <w:rsid w:val="004B1466"/>
    <w:rsid w:val="004C21A1"/>
    <w:rsid w:val="004D5012"/>
    <w:rsid w:val="004E2247"/>
    <w:rsid w:val="004F335E"/>
    <w:rsid w:val="004F77B2"/>
    <w:rsid w:val="00501A06"/>
    <w:rsid w:val="005053A7"/>
    <w:rsid w:val="0051141A"/>
    <w:rsid w:val="0051230A"/>
    <w:rsid w:val="0051497F"/>
    <w:rsid w:val="00522521"/>
    <w:rsid w:val="00523DD0"/>
    <w:rsid w:val="00527503"/>
    <w:rsid w:val="00533932"/>
    <w:rsid w:val="00534871"/>
    <w:rsid w:val="00534A7F"/>
    <w:rsid w:val="0054167A"/>
    <w:rsid w:val="00541ECE"/>
    <w:rsid w:val="005519E2"/>
    <w:rsid w:val="0055557E"/>
    <w:rsid w:val="005631AF"/>
    <w:rsid w:val="00573288"/>
    <w:rsid w:val="0059545B"/>
    <w:rsid w:val="00595DCD"/>
    <w:rsid w:val="005960F4"/>
    <w:rsid w:val="005964BE"/>
    <w:rsid w:val="005A3654"/>
    <w:rsid w:val="005B5A49"/>
    <w:rsid w:val="005D7299"/>
    <w:rsid w:val="005E319A"/>
    <w:rsid w:val="005E5D8C"/>
    <w:rsid w:val="0060046F"/>
    <w:rsid w:val="00611154"/>
    <w:rsid w:val="00611B80"/>
    <w:rsid w:val="006157EF"/>
    <w:rsid w:val="00620E1E"/>
    <w:rsid w:val="00626ECD"/>
    <w:rsid w:val="006474DB"/>
    <w:rsid w:val="00650771"/>
    <w:rsid w:val="00662E87"/>
    <w:rsid w:val="00664464"/>
    <w:rsid w:val="00665695"/>
    <w:rsid w:val="0067478D"/>
    <w:rsid w:val="0067604B"/>
    <w:rsid w:val="006826C1"/>
    <w:rsid w:val="00687FB9"/>
    <w:rsid w:val="006909DE"/>
    <w:rsid w:val="00695985"/>
    <w:rsid w:val="006A0531"/>
    <w:rsid w:val="006A0931"/>
    <w:rsid w:val="006A095A"/>
    <w:rsid w:val="006B4B6A"/>
    <w:rsid w:val="006C538C"/>
    <w:rsid w:val="006F257F"/>
    <w:rsid w:val="00702508"/>
    <w:rsid w:val="00720F65"/>
    <w:rsid w:val="007214FE"/>
    <w:rsid w:val="00723054"/>
    <w:rsid w:val="007255C1"/>
    <w:rsid w:val="007344F7"/>
    <w:rsid w:val="007511C0"/>
    <w:rsid w:val="007663DA"/>
    <w:rsid w:val="00772A5C"/>
    <w:rsid w:val="00772B26"/>
    <w:rsid w:val="007746D1"/>
    <w:rsid w:val="00775CB5"/>
    <w:rsid w:val="00777438"/>
    <w:rsid w:val="00793EF6"/>
    <w:rsid w:val="0079411D"/>
    <w:rsid w:val="0079502C"/>
    <w:rsid w:val="007A46B2"/>
    <w:rsid w:val="007B2604"/>
    <w:rsid w:val="007C5DF1"/>
    <w:rsid w:val="007C6078"/>
    <w:rsid w:val="007D0C05"/>
    <w:rsid w:val="007D0DA6"/>
    <w:rsid w:val="007D4A9D"/>
    <w:rsid w:val="007D6B2D"/>
    <w:rsid w:val="007F1605"/>
    <w:rsid w:val="007F3577"/>
    <w:rsid w:val="00805EE2"/>
    <w:rsid w:val="008170EA"/>
    <w:rsid w:val="0082799C"/>
    <w:rsid w:val="00833E43"/>
    <w:rsid w:val="00842EEE"/>
    <w:rsid w:val="008453C3"/>
    <w:rsid w:val="00851768"/>
    <w:rsid w:val="00854BF5"/>
    <w:rsid w:val="00860E74"/>
    <w:rsid w:val="008635A9"/>
    <w:rsid w:val="0087485C"/>
    <w:rsid w:val="008819FC"/>
    <w:rsid w:val="00883C6A"/>
    <w:rsid w:val="008A12F1"/>
    <w:rsid w:val="008B11A8"/>
    <w:rsid w:val="008C124B"/>
    <w:rsid w:val="008E1121"/>
    <w:rsid w:val="008E17BE"/>
    <w:rsid w:val="008E4BF5"/>
    <w:rsid w:val="008F5A68"/>
    <w:rsid w:val="008F697A"/>
    <w:rsid w:val="009014E6"/>
    <w:rsid w:val="00902EA1"/>
    <w:rsid w:val="0090759C"/>
    <w:rsid w:val="0091235A"/>
    <w:rsid w:val="00920C7A"/>
    <w:rsid w:val="00930E16"/>
    <w:rsid w:val="00933BBF"/>
    <w:rsid w:val="00937222"/>
    <w:rsid w:val="00943849"/>
    <w:rsid w:val="00944395"/>
    <w:rsid w:val="00951D75"/>
    <w:rsid w:val="00956466"/>
    <w:rsid w:val="00961B7D"/>
    <w:rsid w:val="009745B5"/>
    <w:rsid w:val="00974F1D"/>
    <w:rsid w:val="009769B8"/>
    <w:rsid w:val="00981275"/>
    <w:rsid w:val="00983717"/>
    <w:rsid w:val="0099605E"/>
    <w:rsid w:val="009A6061"/>
    <w:rsid w:val="009B5D78"/>
    <w:rsid w:val="009D4511"/>
    <w:rsid w:val="009F08DF"/>
    <w:rsid w:val="00A07771"/>
    <w:rsid w:val="00A17AAD"/>
    <w:rsid w:val="00A26211"/>
    <w:rsid w:val="00A601E4"/>
    <w:rsid w:val="00A63C70"/>
    <w:rsid w:val="00A801CA"/>
    <w:rsid w:val="00A829DB"/>
    <w:rsid w:val="00A83FAD"/>
    <w:rsid w:val="00A93422"/>
    <w:rsid w:val="00A93CC1"/>
    <w:rsid w:val="00A965A8"/>
    <w:rsid w:val="00A96E3C"/>
    <w:rsid w:val="00A97A89"/>
    <w:rsid w:val="00A97C24"/>
    <w:rsid w:val="00AA4802"/>
    <w:rsid w:val="00AA4AAD"/>
    <w:rsid w:val="00AD2A4A"/>
    <w:rsid w:val="00AE7E19"/>
    <w:rsid w:val="00AF0366"/>
    <w:rsid w:val="00AF6957"/>
    <w:rsid w:val="00B17FB0"/>
    <w:rsid w:val="00B2052B"/>
    <w:rsid w:val="00B3177F"/>
    <w:rsid w:val="00B33A3D"/>
    <w:rsid w:val="00B34F48"/>
    <w:rsid w:val="00B474E7"/>
    <w:rsid w:val="00B53805"/>
    <w:rsid w:val="00B57C2F"/>
    <w:rsid w:val="00B6342A"/>
    <w:rsid w:val="00B72334"/>
    <w:rsid w:val="00B72CD4"/>
    <w:rsid w:val="00B73D0A"/>
    <w:rsid w:val="00B75F0F"/>
    <w:rsid w:val="00B8073B"/>
    <w:rsid w:val="00B83970"/>
    <w:rsid w:val="00B859D6"/>
    <w:rsid w:val="00B90C39"/>
    <w:rsid w:val="00B93708"/>
    <w:rsid w:val="00B93F0D"/>
    <w:rsid w:val="00BA61C0"/>
    <w:rsid w:val="00BB626D"/>
    <w:rsid w:val="00BC1454"/>
    <w:rsid w:val="00BD2FBC"/>
    <w:rsid w:val="00BD5D11"/>
    <w:rsid w:val="00BD7909"/>
    <w:rsid w:val="00BE29E6"/>
    <w:rsid w:val="00BE31BA"/>
    <w:rsid w:val="00BE32E2"/>
    <w:rsid w:val="00C121A2"/>
    <w:rsid w:val="00C361D0"/>
    <w:rsid w:val="00C40764"/>
    <w:rsid w:val="00C452B0"/>
    <w:rsid w:val="00C47600"/>
    <w:rsid w:val="00C5051D"/>
    <w:rsid w:val="00C50D5D"/>
    <w:rsid w:val="00C50DDE"/>
    <w:rsid w:val="00C54D45"/>
    <w:rsid w:val="00C603E9"/>
    <w:rsid w:val="00C705C3"/>
    <w:rsid w:val="00C711F5"/>
    <w:rsid w:val="00C71B70"/>
    <w:rsid w:val="00C73849"/>
    <w:rsid w:val="00C76164"/>
    <w:rsid w:val="00C7651A"/>
    <w:rsid w:val="00C80B13"/>
    <w:rsid w:val="00CB5758"/>
    <w:rsid w:val="00CC02B1"/>
    <w:rsid w:val="00CC0E5F"/>
    <w:rsid w:val="00CC6F37"/>
    <w:rsid w:val="00CC7F7C"/>
    <w:rsid w:val="00CD2D63"/>
    <w:rsid w:val="00CE3EEB"/>
    <w:rsid w:val="00CF03F9"/>
    <w:rsid w:val="00D25573"/>
    <w:rsid w:val="00D26305"/>
    <w:rsid w:val="00D32E7C"/>
    <w:rsid w:val="00D51B3F"/>
    <w:rsid w:val="00D5294E"/>
    <w:rsid w:val="00D56BAB"/>
    <w:rsid w:val="00D64B06"/>
    <w:rsid w:val="00D67547"/>
    <w:rsid w:val="00D84F84"/>
    <w:rsid w:val="00D91ED7"/>
    <w:rsid w:val="00DA0205"/>
    <w:rsid w:val="00DB4363"/>
    <w:rsid w:val="00DD3E60"/>
    <w:rsid w:val="00DE2C19"/>
    <w:rsid w:val="00DE3AB7"/>
    <w:rsid w:val="00DF3717"/>
    <w:rsid w:val="00DF408A"/>
    <w:rsid w:val="00DF5359"/>
    <w:rsid w:val="00E0130C"/>
    <w:rsid w:val="00E02A2A"/>
    <w:rsid w:val="00E3606D"/>
    <w:rsid w:val="00E36105"/>
    <w:rsid w:val="00E44038"/>
    <w:rsid w:val="00E44CEF"/>
    <w:rsid w:val="00E564C8"/>
    <w:rsid w:val="00E76397"/>
    <w:rsid w:val="00E84F04"/>
    <w:rsid w:val="00E869BD"/>
    <w:rsid w:val="00E91C3F"/>
    <w:rsid w:val="00EA53A6"/>
    <w:rsid w:val="00EB3D9D"/>
    <w:rsid w:val="00EC1F8B"/>
    <w:rsid w:val="00EC506C"/>
    <w:rsid w:val="00ED098A"/>
    <w:rsid w:val="00ED0AE0"/>
    <w:rsid w:val="00ED1CAB"/>
    <w:rsid w:val="00EE3026"/>
    <w:rsid w:val="00EE76D9"/>
    <w:rsid w:val="00EF5DA4"/>
    <w:rsid w:val="00EF679E"/>
    <w:rsid w:val="00F01855"/>
    <w:rsid w:val="00F04308"/>
    <w:rsid w:val="00F0621D"/>
    <w:rsid w:val="00F17BE8"/>
    <w:rsid w:val="00F21F08"/>
    <w:rsid w:val="00F340BF"/>
    <w:rsid w:val="00F349E5"/>
    <w:rsid w:val="00F42622"/>
    <w:rsid w:val="00F61D06"/>
    <w:rsid w:val="00F6327C"/>
    <w:rsid w:val="00F65A16"/>
    <w:rsid w:val="00F7086F"/>
    <w:rsid w:val="00F71B1C"/>
    <w:rsid w:val="00F83E3F"/>
    <w:rsid w:val="00F84C57"/>
    <w:rsid w:val="00F96E30"/>
    <w:rsid w:val="00F9759D"/>
    <w:rsid w:val="00FA01D0"/>
    <w:rsid w:val="00FA0EA2"/>
    <w:rsid w:val="00FB7246"/>
    <w:rsid w:val="00FC5F00"/>
    <w:rsid w:val="00FC719F"/>
    <w:rsid w:val="00FD0B95"/>
    <w:rsid w:val="00FE420D"/>
    <w:rsid w:val="00FF0E47"/>
    <w:rsid w:val="00FF45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991DA0-0CD4-4DD7-BD77-9FB6F54D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05"/>
    <w:pPr>
      <w:spacing w:after="200" w:line="276" w:lineRule="auto"/>
    </w:pPr>
  </w:style>
  <w:style w:type="paragraph" w:styleId="1">
    <w:name w:val="heading 1"/>
    <w:basedOn w:val="a"/>
    <w:link w:val="10"/>
    <w:uiPriority w:val="99"/>
    <w:qFormat/>
    <w:rsid w:val="00B474E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B474E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B474E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74E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B474E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474E7"/>
    <w:rPr>
      <w:rFonts w:ascii="Times New Roman" w:hAnsi="Times New Roman" w:cs="Times New Roman"/>
      <w:b/>
      <w:bCs/>
      <w:sz w:val="27"/>
      <w:szCs w:val="27"/>
      <w:lang w:eastAsia="ru-RU"/>
    </w:rPr>
  </w:style>
  <w:style w:type="paragraph" w:styleId="a3">
    <w:name w:val="List Paragraph"/>
    <w:basedOn w:val="a"/>
    <w:uiPriority w:val="34"/>
    <w:qFormat/>
    <w:rsid w:val="00025991"/>
    <w:pPr>
      <w:ind w:left="720"/>
      <w:contextualSpacing/>
    </w:pPr>
  </w:style>
  <w:style w:type="character" w:styleId="a4">
    <w:name w:val="Hyperlink"/>
    <w:basedOn w:val="a0"/>
    <w:uiPriority w:val="99"/>
    <w:rsid w:val="00BD7909"/>
    <w:rPr>
      <w:rFonts w:cs="Times New Roman"/>
      <w:color w:val="0000FF"/>
      <w:u w:val="single"/>
    </w:rPr>
  </w:style>
  <w:style w:type="paragraph" w:customStyle="1" w:styleId="ConsPlusNormal">
    <w:name w:val="ConsPlusNormal"/>
    <w:link w:val="ConsPlusNormal0"/>
    <w:rsid w:val="00AF0366"/>
    <w:pPr>
      <w:suppressAutoHyphens/>
      <w:spacing w:line="100" w:lineRule="atLeast"/>
    </w:pPr>
    <w:rPr>
      <w:rFonts w:ascii="Arial" w:eastAsia="SimSun" w:hAnsi="Arial"/>
      <w:kern w:val="1"/>
    </w:rPr>
  </w:style>
  <w:style w:type="character" w:customStyle="1" w:styleId="ConsPlusNormal0">
    <w:name w:val="ConsPlusNormal Знак"/>
    <w:link w:val="ConsPlusNormal"/>
    <w:locked/>
    <w:rsid w:val="00B34F48"/>
    <w:rPr>
      <w:rFonts w:ascii="Arial" w:eastAsia="SimSun" w:hAnsi="Arial"/>
      <w:kern w:val="1"/>
      <w:sz w:val="22"/>
    </w:rPr>
  </w:style>
  <w:style w:type="paragraph" w:customStyle="1" w:styleId="ConsPlusNonformat">
    <w:name w:val="ConsPlusNonformat"/>
    <w:uiPriority w:val="99"/>
    <w:rsid w:val="00AF0366"/>
    <w:pPr>
      <w:suppressAutoHyphens/>
      <w:spacing w:line="100" w:lineRule="atLeast"/>
    </w:pPr>
    <w:rPr>
      <w:rFonts w:ascii="Courier New" w:eastAsia="SimSun" w:hAnsi="Courier New" w:cs="Courier New"/>
      <w:kern w:val="1"/>
      <w:sz w:val="20"/>
      <w:szCs w:val="20"/>
    </w:rPr>
  </w:style>
  <w:style w:type="paragraph" w:styleId="a5">
    <w:name w:val="Normal (Web)"/>
    <w:basedOn w:val="a"/>
    <w:uiPriority w:val="99"/>
    <w:rsid w:val="00842EEE"/>
    <w:pPr>
      <w:suppressAutoHyphens/>
      <w:spacing w:before="100" w:after="119" w:line="240" w:lineRule="auto"/>
    </w:pPr>
    <w:rPr>
      <w:rFonts w:ascii="Times New Roman" w:hAnsi="Times New Roman"/>
      <w:sz w:val="24"/>
      <w:szCs w:val="24"/>
      <w:lang w:eastAsia="ar-SA"/>
    </w:rPr>
  </w:style>
  <w:style w:type="table" w:styleId="a6">
    <w:name w:val="Table Grid"/>
    <w:basedOn w:val="a1"/>
    <w:uiPriority w:val="99"/>
    <w:rsid w:val="008B1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rsid w:val="002752B1"/>
    <w:pPr>
      <w:spacing w:after="0" w:line="240" w:lineRule="auto"/>
    </w:pPr>
    <w:rPr>
      <w:sz w:val="20"/>
      <w:szCs w:val="20"/>
    </w:rPr>
  </w:style>
  <w:style w:type="character" w:customStyle="1" w:styleId="a8">
    <w:name w:val="Текст концевой сноски Знак"/>
    <w:basedOn w:val="a0"/>
    <w:link w:val="a7"/>
    <w:uiPriority w:val="99"/>
    <w:semiHidden/>
    <w:locked/>
    <w:rsid w:val="002752B1"/>
    <w:rPr>
      <w:rFonts w:cs="Times New Roman"/>
      <w:sz w:val="20"/>
      <w:szCs w:val="20"/>
    </w:rPr>
  </w:style>
  <w:style w:type="character" w:styleId="a9">
    <w:name w:val="endnote reference"/>
    <w:basedOn w:val="a0"/>
    <w:uiPriority w:val="99"/>
    <w:semiHidden/>
    <w:rsid w:val="002752B1"/>
    <w:rPr>
      <w:rFonts w:cs="Times New Roman"/>
      <w:vertAlign w:val="superscript"/>
    </w:rPr>
  </w:style>
  <w:style w:type="paragraph" w:styleId="aa">
    <w:name w:val="Document Map"/>
    <w:basedOn w:val="a"/>
    <w:link w:val="ab"/>
    <w:uiPriority w:val="99"/>
    <w:semiHidden/>
    <w:rsid w:val="00A93422"/>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locked/>
    <w:rsid w:val="00A93422"/>
    <w:rPr>
      <w:rFonts w:ascii="Tahoma" w:hAnsi="Tahoma" w:cs="Tahoma"/>
      <w:sz w:val="16"/>
      <w:szCs w:val="16"/>
    </w:rPr>
  </w:style>
  <w:style w:type="character" w:customStyle="1" w:styleId="ac">
    <w:name w:val="Гипертекстовая ссылка"/>
    <w:basedOn w:val="a0"/>
    <w:uiPriority w:val="99"/>
    <w:rsid w:val="00723054"/>
    <w:rPr>
      <w:rFonts w:cs="Times New Roman"/>
      <w:color w:val="106BBE"/>
    </w:rPr>
  </w:style>
  <w:style w:type="table" w:customStyle="1" w:styleId="TableNormal1">
    <w:name w:val="Table Normal1"/>
    <w:uiPriority w:val="99"/>
    <w:semiHidden/>
    <w:rsid w:val="00805EE2"/>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05EE2"/>
    <w:pPr>
      <w:widowControl w:val="0"/>
      <w:spacing w:after="0" w:line="240" w:lineRule="auto"/>
    </w:pPr>
    <w:rPr>
      <w:rFonts w:ascii="Times New Roman" w:hAnsi="Times New Roman"/>
      <w:lang w:val="en-US"/>
    </w:rPr>
  </w:style>
  <w:style w:type="paragraph" w:customStyle="1" w:styleId="ad">
    <w:name w:val="Нормальный (таблица)"/>
    <w:basedOn w:val="a"/>
    <w:next w:val="a"/>
    <w:uiPriority w:val="99"/>
    <w:rsid w:val="00F71B1C"/>
    <w:pPr>
      <w:widowControl w:val="0"/>
      <w:autoSpaceDE w:val="0"/>
      <w:autoSpaceDN w:val="0"/>
      <w:adjustRightInd w:val="0"/>
      <w:spacing w:after="0" w:line="240" w:lineRule="auto"/>
      <w:jc w:val="both"/>
    </w:pPr>
    <w:rPr>
      <w:rFonts w:ascii="Arial" w:hAnsi="Arial" w:cs="Arial"/>
      <w:sz w:val="26"/>
      <w:szCs w:val="26"/>
    </w:rPr>
  </w:style>
  <w:style w:type="paragraph" w:customStyle="1" w:styleId="ae">
    <w:name w:val="Прижатый влево"/>
    <w:basedOn w:val="a"/>
    <w:next w:val="a"/>
    <w:uiPriority w:val="99"/>
    <w:rsid w:val="00F71B1C"/>
    <w:pPr>
      <w:widowControl w:val="0"/>
      <w:autoSpaceDE w:val="0"/>
      <w:autoSpaceDN w:val="0"/>
      <w:adjustRightInd w:val="0"/>
      <w:spacing w:after="0" w:line="240" w:lineRule="auto"/>
    </w:pPr>
    <w:rPr>
      <w:rFonts w:ascii="Arial" w:hAnsi="Arial" w:cs="Arial"/>
      <w:sz w:val="26"/>
      <w:szCs w:val="26"/>
    </w:rPr>
  </w:style>
  <w:style w:type="paragraph" w:styleId="af">
    <w:name w:val="header"/>
    <w:basedOn w:val="a"/>
    <w:link w:val="af0"/>
    <w:uiPriority w:val="99"/>
    <w:rsid w:val="006157EF"/>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57EF"/>
    <w:rPr>
      <w:rFonts w:cs="Times New Roman"/>
    </w:rPr>
  </w:style>
  <w:style w:type="paragraph" w:styleId="af1">
    <w:name w:val="footer"/>
    <w:basedOn w:val="a"/>
    <w:link w:val="af2"/>
    <w:uiPriority w:val="99"/>
    <w:rsid w:val="006157EF"/>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57EF"/>
    <w:rPr>
      <w:rFonts w:cs="Times New Roman"/>
    </w:rPr>
  </w:style>
  <w:style w:type="character" w:customStyle="1" w:styleId="31">
    <w:name w:val="Основной текст (3)_"/>
    <w:basedOn w:val="a0"/>
    <w:link w:val="32"/>
    <w:uiPriority w:val="99"/>
    <w:locked/>
    <w:rsid w:val="00851768"/>
    <w:rPr>
      <w:rFonts w:ascii="Times New Roman" w:hAnsi="Times New Roman" w:cs="Times New Roman"/>
      <w:b/>
      <w:bCs/>
      <w:sz w:val="20"/>
      <w:szCs w:val="20"/>
      <w:shd w:val="clear" w:color="auto" w:fill="FFFFFF"/>
    </w:rPr>
  </w:style>
  <w:style w:type="paragraph" w:customStyle="1" w:styleId="32">
    <w:name w:val="Основной текст (3)"/>
    <w:basedOn w:val="a"/>
    <w:link w:val="31"/>
    <w:uiPriority w:val="99"/>
    <w:rsid w:val="00851768"/>
    <w:pPr>
      <w:widowControl w:val="0"/>
      <w:shd w:val="clear" w:color="auto" w:fill="FFFFFF"/>
      <w:spacing w:after="0" w:line="278" w:lineRule="exact"/>
      <w:jc w:val="right"/>
    </w:pPr>
    <w:rPr>
      <w:rFonts w:ascii="Times New Roman" w:hAnsi="Times New Roman"/>
      <w:b/>
      <w:bCs/>
      <w:sz w:val="20"/>
      <w:szCs w:val="20"/>
    </w:rPr>
  </w:style>
  <w:style w:type="character" w:customStyle="1" w:styleId="Candara">
    <w:name w:val="Основной текст + Candara"/>
    <w:aliases w:val="9,5 pt,Интервал 1 pt,Масштаб 40%"/>
    <w:basedOn w:val="a0"/>
    <w:uiPriority w:val="99"/>
    <w:rsid w:val="00FC5F00"/>
    <w:rPr>
      <w:rFonts w:ascii="Candara" w:eastAsia="Times New Roman" w:hAnsi="Candara" w:cs="Candara"/>
      <w:color w:val="000000"/>
      <w:spacing w:val="20"/>
      <w:w w:val="40"/>
      <w:position w:val="0"/>
      <w:sz w:val="19"/>
      <w:szCs w:val="19"/>
      <w:u w:val="none"/>
      <w:lang w:val="ru-RU"/>
    </w:rPr>
  </w:style>
  <w:style w:type="character" w:customStyle="1" w:styleId="af3">
    <w:name w:val="Основной текст_"/>
    <w:basedOn w:val="a0"/>
    <w:link w:val="11"/>
    <w:uiPriority w:val="99"/>
    <w:locked/>
    <w:rsid w:val="00E36105"/>
    <w:rPr>
      <w:rFonts w:ascii="Times New Roman" w:hAnsi="Times New Roman" w:cs="Times New Roman"/>
      <w:spacing w:val="10"/>
      <w:sz w:val="20"/>
      <w:szCs w:val="20"/>
      <w:shd w:val="clear" w:color="auto" w:fill="FFFFFF"/>
    </w:rPr>
  </w:style>
  <w:style w:type="paragraph" w:customStyle="1" w:styleId="11">
    <w:name w:val="Основной текст1"/>
    <w:basedOn w:val="a"/>
    <w:link w:val="af3"/>
    <w:uiPriority w:val="99"/>
    <w:rsid w:val="00E36105"/>
    <w:pPr>
      <w:widowControl w:val="0"/>
      <w:shd w:val="clear" w:color="auto" w:fill="FFFFFF"/>
      <w:spacing w:after="360" w:line="240" w:lineRule="atLeast"/>
      <w:jc w:val="both"/>
    </w:pPr>
    <w:rPr>
      <w:rFonts w:ascii="Times New Roman" w:hAnsi="Times New Roman"/>
      <w:spacing w:val="10"/>
      <w:sz w:val="20"/>
      <w:szCs w:val="20"/>
    </w:rPr>
  </w:style>
  <w:style w:type="character" w:customStyle="1" w:styleId="af4">
    <w:name w:val="Основной текст + Малые прописные"/>
    <w:basedOn w:val="af3"/>
    <w:uiPriority w:val="99"/>
    <w:rsid w:val="00A97A89"/>
    <w:rPr>
      <w:rFonts w:ascii="Times New Roman" w:hAnsi="Times New Roman" w:cs="Times New Roman"/>
      <w:smallCaps/>
      <w:color w:val="000000"/>
      <w:spacing w:val="10"/>
      <w:w w:val="100"/>
      <w:position w:val="0"/>
      <w:sz w:val="20"/>
      <w:szCs w:val="20"/>
      <w:u w:val="none"/>
      <w:shd w:val="clear" w:color="auto" w:fill="FFFFFF"/>
      <w:lang w:val="en-US"/>
    </w:rPr>
  </w:style>
  <w:style w:type="character" w:customStyle="1" w:styleId="5">
    <w:name w:val="Колонтитул + 5"/>
    <w:aliases w:val="5 pt1,Полужирный"/>
    <w:basedOn w:val="a0"/>
    <w:uiPriority w:val="99"/>
    <w:rsid w:val="00DE3AB7"/>
    <w:rPr>
      <w:rFonts w:ascii="Times New Roman" w:hAnsi="Times New Roman" w:cs="Times New Roman"/>
      <w:b/>
      <w:bCs/>
      <w:color w:val="000000"/>
      <w:spacing w:val="0"/>
      <w:w w:val="100"/>
      <w:position w:val="0"/>
      <w:sz w:val="11"/>
      <w:szCs w:val="11"/>
      <w:u w:val="none"/>
    </w:rPr>
  </w:style>
  <w:style w:type="paragraph" w:styleId="af5">
    <w:name w:val="footnote text"/>
    <w:basedOn w:val="a"/>
    <w:link w:val="af6"/>
    <w:uiPriority w:val="99"/>
    <w:rsid w:val="000A0E16"/>
    <w:pPr>
      <w:autoSpaceDE w:val="0"/>
      <w:autoSpaceDN w:val="0"/>
      <w:spacing w:after="0" w:line="240" w:lineRule="auto"/>
    </w:pPr>
    <w:rPr>
      <w:rFonts w:ascii="Times New Roman" w:hAnsi="Times New Roman"/>
      <w:sz w:val="20"/>
      <w:szCs w:val="20"/>
    </w:rPr>
  </w:style>
  <w:style w:type="character" w:customStyle="1" w:styleId="af6">
    <w:name w:val="Текст сноски Знак"/>
    <w:basedOn w:val="a0"/>
    <w:link w:val="af5"/>
    <w:uiPriority w:val="99"/>
    <w:locked/>
    <w:rsid w:val="000A0E16"/>
    <w:rPr>
      <w:rFonts w:ascii="Times New Roman" w:hAnsi="Times New Roman" w:cs="Times New Roman"/>
      <w:sz w:val="20"/>
      <w:szCs w:val="20"/>
      <w:lang w:eastAsia="ru-RU"/>
    </w:rPr>
  </w:style>
  <w:style w:type="character" w:styleId="af7">
    <w:name w:val="footnote reference"/>
    <w:basedOn w:val="a0"/>
    <w:uiPriority w:val="99"/>
    <w:rsid w:val="000A0E16"/>
    <w:rPr>
      <w:rFonts w:cs="Times New Roman"/>
      <w:vertAlign w:val="superscript"/>
    </w:rPr>
  </w:style>
  <w:style w:type="paragraph" w:styleId="af8">
    <w:name w:val="Balloon Text"/>
    <w:basedOn w:val="a"/>
    <w:link w:val="af9"/>
    <w:uiPriority w:val="99"/>
    <w:semiHidden/>
    <w:rsid w:val="00AA4AA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locked/>
    <w:rsid w:val="00AA4AAD"/>
    <w:rPr>
      <w:rFonts w:ascii="Tahoma" w:hAnsi="Tahoma" w:cs="Tahoma"/>
      <w:sz w:val="16"/>
      <w:szCs w:val="16"/>
    </w:rPr>
  </w:style>
  <w:style w:type="character" w:customStyle="1" w:styleId="blk">
    <w:name w:val="blk"/>
    <w:basedOn w:val="a0"/>
    <w:uiPriority w:val="99"/>
    <w:rsid w:val="00595DCD"/>
    <w:rPr>
      <w:rFonts w:cs="Times New Roman"/>
    </w:rPr>
  </w:style>
  <w:style w:type="paragraph" w:customStyle="1" w:styleId="ConsPlusTitle">
    <w:name w:val="ConsPlusTitle"/>
    <w:uiPriority w:val="99"/>
    <w:rsid w:val="003E4A63"/>
    <w:pPr>
      <w:widowControl w:val="0"/>
      <w:autoSpaceDE w:val="0"/>
      <w:autoSpaceDN w:val="0"/>
    </w:pPr>
    <w:rPr>
      <w:rFonts w:cs="Calibri"/>
      <w:b/>
      <w:szCs w:val="20"/>
    </w:rPr>
  </w:style>
  <w:style w:type="paragraph" w:customStyle="1" w:styleId="s3">
    <w:name w:val="s_3"/>
    <w:basedOn w:val="a"/>
    <w:uiPriority w:val="99"/>
    <w:rsid w:val="00163BEC"/>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163BE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163B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47576">
      <w:marLeft w:val="0"/>
      <w:marRight w:val="0"/>
      <w:marTop w:val="0"/>
      <w:marBottom w:val="0"/>
      <w:divBdr>
        <w:top w:val="none" w:sz="0" w:space="0" w:color="auto"/>
        <w:left w:val="none" w:sz="0" w:space="0" w:color="auto"/>
        <w:bottom w:val="none" w:sz="0" w:space="0" w:color="auto"/>
        <w:right w:val="none" w:sz="0" w:space="0" w:color="auto"/>
      </w:divBdr>
    </w:div>
    <w:div w:id="430247577">
      <w:marLeft w:val="0"/>
      <w:marRight w:val="0"/>
      <w:marTop w:val="0"/>
      <w:marBottom w:val="0"/>
      <w:divBdr>
        <w:top w:val="none" w:sz="0" w:space="0" w:color="auto"/>
        <w:left w:val="none" w:sz="0" w:space="0" w:color="auto"/>
        <w:bottom w:val="none" w:sz="0" w:space="0" w:color="auto"/>
        <w:right w:val="none" w:sz="0" w:space="0" w:color="auto"/>
      </w:divBdr>
      <w:divsChild>
        <w:div w:id="430247578">
          <w:marLeft w:val="0"/>
          <w:marRight w:val="0"/>
          <w:marTop w:val="0"/>
          <w:marBottom w:val="0"/>
          <w:divBdr>
            <w:top w:val="none" w:sz="0" w:space="0" w:color="auto"/>
            <w:left w:val="none" w:sz="0" w:space="0" w:color="auto"/>
            <w:bottom w:val="none" w:sz="0" w:space="0" w:color="auto"/>
            <w:right w:val="none" w:sz="0" w:space="0" w:color="auto"/>
          </w:divBdr>
          <w:divsChild>
            <w:div w:id="430247574">
              <w:marLeft w:val="0"/>
              <w:marRight w:val="0"/>
              <w:marTop w:val="0"/>
              <w:marBottom w:val="0"/>
              <w:divBdr>
                <w:top w:val="inset" w:sz="2" w:space="0" w:color="auto"/>
                <w:left w:val="inset" w:sz="2" w:space="1" w:color="auto"/>
                <w:bottom w:val="inset" w:sz="2" w:space="0" w:color="auto"/>
                <w:right w:val="inset" w:sz="2" w:space="1" w:color="auto"/>
              </w:divBdr>
            </w:div>
            <w:div w:id="430247575">
              <w:marLeft w:val="0"/>
              <w:marRight w:val="0"/>
              <w:marTop w:val="0"/>
              <w:marBottom w:val="0"/>
              <w:divBdr>
                <w:top w:val="inset" w:sz="2" w:space="0" w:color="auto"/>
                <w:left w:val="inset" w:sz="2" w:space="1" w:color="auto"/>
                <w:bottom w:val="inset" w:sz="2" w:space="0" w:color="auto"/>
                <w:right w:val="inset" w:sz="2" w:space="1" w:color="auto"/>
              </w:divBdr>
            </w:div>
            <w:div w:id="430247579">
              <w:marLeft w:val="0"/>
              <w:marRight w:val="0"/>
              <w:marTop w:val="0"/>
              <w:marBottom w:val="0"/>
              <w:divBdr>
                <w:top w:val="inset" w:sz="2" w:space="0" w:color="auto"/>
                <w:left w:val="inset" w:sz="2" w:space="1" w:color="auto"/>
                <w:bottom w:val="inset" w:sz="2" w:space="0" w:color="auto"/>
                <w:right w:val="inset" w:sz="2" w:space="1" w:color="auto"/>
              </w:divBdr>
            </w:div>
            <w:div w:id="43024758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30247580">
      <w:marLeft w:val="0"/>
      <w:marRight w:val="0"/>
      <w:marTop w:val="0"/>
      <w:marBottom w:val="0"/>
      <w:divBdr>
        <w:top w:val="none" w:sz="0" w:space="0" w:color="auto"/>
        <w:left w:val="none" w:sz="0" w:space="0" w:color="auto"/>
        <w:bottom w:val="none" w:sz="0" w:space="0" w:color="auto"/>
        <w:right w:val="none" w:sz="0" w:space="0" w:color="auto"/>
      </w:divBdr>
    </w:div>
    <w:div w:id="430247582">
      <w:marLeft w:val="0"/>
      <w:marRight w:val="0"/>
      <w:marTop w:val="0"/>
      <w:marBottom w:val="0"/>
      <w:divBdr>
        <w:top w:val="none" w:sz="0" w:space="0" w:color="auto"/>
        <w:left w:val="none" w:sz="0" w:space="0" w:color="auto"/>
        <w:bottom w:val="none" w:sz="0" w:space="0" w:color="auto"/>
        <w:right w:val="none" w:sz="0" w:space="0" w:color="auto"/>
      </w:divBdr>
    </w:div>
    <w:div w:id="430247583">
      <w:marLeft w:val="0"/>
      <w:marRight w:val="0"/>
      <w:marTop w:val="0"/>
      <w:marBottom w:val="0"/>
      <w:divBdr>
        <w:top w:val="none" w:sz="0" w:space="0" w:color="auto"/>
        <w:left w:val="none" w:sz="0" w:space="0" w:color="auto"/>
        <w:bottom w:val="none" w:sz="0" w:space="0" w:color="auto"/>
        <w:right w:val="none" w:sz="0" w:space="0" w:color="auto"/>
      </w:divBdr>
      <w:divsChild>
        <w:div w:id="430247587">
          <w:marLeft w:val="0"/>
          <w:marRight w:val="0"/>
          <w:marTop w:val="0"/>
          <w:marBottom w:val="0"/>
          <w:divBdr>
            <w:top w:val="none" w:sz="0" w:space="0" w:color="auto"/>
            <w:left w:val="none" w:sz="0" w:space="0" w:color="auto"/>
            <w:bottom w:val="none" w:sz="0" w:space="0" w:color="auto"/>
            <w:right w:val="none" w:sz="0" w:space="0" w:color="auto"/>
          </w:divBdr>
          <w:divsChild>
            <w:div w:id="430247585">
              <w:marLeft w:val="0"/>
              <w:marRight w:val="0"/>
              <w:marTop w:val="0"/>
              <w:marBottom w:val="0"/>
              <w:divBdr>
                <w:top w:val="none" w:sz="0" w:space="0" w:color="auto"/>
                <w:left w:val="none" w:sz="0" w:space="0" w:color="auto"/>
                <w:bottom w:val="none" w:sz="0" w:space="0" w:color="auto"/>
                <w:right w:val="none" w:sz="0" w:space="0" w:color="auto"/>
              </w:divBdr>
              <w:divsChild>
                <w:div w:id="4302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mov.spb.ru" TargetMode="External"/><Relationship Id="rId13" Type="http://schemas.openxmlformats.org/officeDocument/2006/relationships/hyperlink" Target="consultantplus://offline/ref=A970D8F06D2F5BAE771C7806CB6E17E55B4AD2D026184202CF15CC63B0A2s0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970D8F06D2F5BAE771C7806CB6E17E55B4BD1D320124202CF15CC63B020A0E7A6FB56C24F1CD93AA1s5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70D8F06D2F5BAE771C7806CB6E17E55B4BD1D320124202CF15CC63B020A0E7A6FB56C24F1CDA3BA1s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970D8F06D2F5BAE771C7806CB6E17E55B4ADDD7261D4202CF15CC63B020A0E7A6FB56C24F1CD932A1sDL" TargetMode="External"/><Relationship Id="rId4" Type="http://schemas.openxmlformats.org/officeDocument/2006/relationships/webSettings" Target="webSettings.xml"/><Relationship Id="rId9" Type="http://schemas.openxmlformats.org/officeDocument/2006/relationships/hyperlink" Target="consultantplus://offline/ref=A970D8F06D2F5BAE771C7806CB6E17E5584ED6D426124202CF15CC63B0A2s0L" TargetMode="External"/><Relationship Id="rId14" Type="http://schemas.openxmlformats.org/officeDocument/2006/relationships/hyperlink" Target="http://base.garant.ru/711784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4651</Words>
  <Characters>26515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9</cp:revision>
  <cp:lastPrinted>2017-10-05T09:23:00Z</cp:lastPrinted>
  <dcterms:created xsi:type="dcterms:W3CDTF">2017-09-28T12:12:00Z</dcterms:created>
  <dcterms:modified xsi:type="dcterms:W3CDTF">2017-10-05T09:25:00Z</dcterms:modified>
</cp:coreProperties>
</file>